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F494" w14:textId="77777777" w:rsidR="00F6259B" w:rsidRPr="004804F2" w:rsidRDefault="00F6259B" w:rsidP="00F6259B">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2"/>
          <w:szCs w:val="22"/>
        </w:rPr>
      </w:pPr>
      <w:r w:rsidRPr="004804F2">
        <w:rPr>
          <w:rFonts w:ascii="Arial" w:hAnsi="Arial" w:cs="Arial"/>
          <w:b/>
          <w:sz w:val="22"/>
          <w:szCs w:val="22"/>
        </w:rPr>
        <w:t>CONVENTION DE BAIL DE RESIDENCE PRINCIPALE</w:t>
      </w:r>
    </w:p>
    <w:p w14:paraId="13439AF9" w14:textId="77777777" w:rsidR="00F6259B" w:rsidRPr="00760C9A" w:rsidRDefault="00F6259B" w:rsidP="00F6259B">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4"/>
          <w:szCs w:val="24"/>
        </w:rPr>
      </w:pPr>
      <w:r w:rsidRPr="00DC74BC">
        <w:rPr>
          <w:rFonts w:ascii="Arial" w:hAnsi="Arial" w:cs="Arial"/>
          <w:b/>
          <w:sz w:val="24"/>
          <w:szCs w:val="24"/>
        </w:rPr>
        <w:t>EN REGION WALLONNE</w:t>
      </w:r>
    </w:p>
    <w:p w14:paraId="5A3CE4D8" w14:textId="182998ED" w:rsidR="00F6259B" w:rsidRPr="00543A16" w:rsidRDefault="00F6259B" w:rsidP="00F6259B">
      <w:pPr>
        <w:ind w:left="1701"/>
        <w:rPr>
          <w:rFonts w:ascii="Verdana" w:hAnsi="Verdana"/>
          <w:b/>
        </w:rPr>
      </w:pPr>
      <w:r w:rsidRPr="00543A16">
        <w:rPr>
          <w:rFonts w:ascii="Verdana" w:hAnsi="Verdana"/>
          <w:b/>
        </w:rPr>
        <w:t>ENTRE</w:t>
      </w:r>
    </w:p>
    <w:p w14:paraId="6D24209C" w14:textId="77777777" w:rsidR="00F6259B" w:rsidRPr="004F2C5C" w:rsidRDefault="00F6259B" w:rsidP="00F6259B">
      <w:pPr>
        <w:ind w:left="993" w:firstLine="708"/>
        <w:jc w:val="both"/>
        <w:rPr>
          <w:rFonts w:ascii="Verdana" w:hAnsi="Verdana" w:cs="Courier New"/>
          <w:b/>
          <w:color w:val="000000" w:themeColor="text1"/>
        </w:rPr>
      </w:pPr>
      <w:r w:rsidRPr="00543A16">
        <w:rPr>
          <w:rFonts w:ascii="Verdana" w:hAnsi="Verdana" w:cs="Courier New"/>
          <w:b/>
          <w:color w:val="000000" w:themeColor="text1"/>
        </w:rPr>
        <w:t xml:space="preserve">D’une part </w:t>
      </w:r>
    </w:p>
    <w:p w14:paraId="1E040153" w14:textId="77777777" w:rsidR="0021462C" w:rsidRDefault="0021462C" w:rsidP="00F6259B">
      <w:pPr>
        <w:ind w:left="1701"/>
        <w:jc w:val="both"/>
        <w:rPr>
          <w:rFonts w:ascii="Verdana" w:hAnsi="Verdana"/>
          <w:color w:val="000000" w:themeColor="text1"/>
        </w:rPr>
      </w:pPr>
    </w:p>
    <w:p w14:paraId="1AB3A259" w14:textId="2077E6F8" w:rsidR="00F6259B" w:rsidRPr="00F93A2D" w:rsidRDefault="0021462C" w:rsidP="00273CAD">
      <w:pPr>
        <w:ind w:left="1701"/>
        <w:jc w:val="both"/>
        <w:rPr>
          <w:rFonts w:ascii="Verdana" w:hAnsi="Verdana"/>
          <w:color w:val="000000" w:themeColor="text1"/>
        </w:rPr>
      </w:pPr>
      <w:r>
        <w:rPr>
          <w:rFonts w:ascii="Verdana" w:hAnsi="Verdana"/>
          <w:color w:val="000000" w:themeColor="text1"/>
        </w:rPr>
        <w:t>Madame</w:t>
      </w:r>
      <w:r w:rsidR="001814B3">
        <w:rPr>
          <w:rFonts w:ascii="Verdana" w:hAnsi="Verdana"/>
          <w:color w:val="000000" w:themeColor="text1"/>
        </w:rPr>
        <w:t xml:space="preserve"> Claire K</w:t>
      </w:r>
      <w:r w:rsidR="00A008F3">
        <w:rPr>
          <w:rFonts w:ascii="Verdana" w:hAnsi="Verdana"/>
          <w:color w:val="000000" w:themeColor="text1"/>
        </w:rPr>
        <w:t>ERVERS</w:t>
      </w:r>
      <w:r>
        <w:rPr>
          <w:rFonts w:ascii="Verdana" w:hAnsi="Verdana"/>
          <w:color w:val="000000" w:themeColor="text1"/>
        </w:rPr>
        <w:t xml:space="preserve">, </w:t>
      </w:r>
      <w:r w:rsidR="00273CAD">
        <w:rPr>
          <w:rFonts w:ascii="Verdana" w:hAnsi="Verdana"/>
          <w:color w:val="000000" w:themeColor="text1"/>
        </w:rPr>
        <w:t>mariée</w:t>
      </w:r>
      <w:r>
        <w:rPr>
          <w:rFonts w:ascii="Verdana" w:hAnsi="Verdana"/>
          <w:color w:val="000000" w:themeColor="text1"/>
        </w:rPr>
        <w:t>, domiciliée</w:t>
      </w:r>
      <w:r w:rsidR="00273CAD">
        <w:rPr>
          <w:rFonts w:ascii="Verdana" w:hAnsi="Verdana"/>
          <w:color w:val="000000" w:themeColor="text1"/>
        </w:rPr>
        <w:t xml:space="preserve"> </w:t>
      </w:r>
      <w:r w:rsidR="00273CAD" w:rsidRPr="00273CAD">
        <w:rPr>
          <w:rFonts w:ascii="Verdana" w:hAnsi="Verdana"/>
          <w:color w:val="000000" w:themeColor="text1"/>
        </w:rPr>
        <w:t>Rue Basse Marquet, 33, 4470 Saint Georges sur Meuse</w:t>
      </w:r>
    </w:p>
    <w:p w14:paraId="7867F7F6" w14:textId="77777777" w:rsidR="00F6259B" w:rsidRPr="00F93A2D" w:rsidRDefault="00F6259B" w:rsidP="00F6259B">
      <w:pPr>
        <w:ind w:left="1701"/>
        <w:jc w:val="both"/>
        <w:rPr>
          <w:rFonts w:ascii="Verdana" w:hAnsi="Verdana"/>
          <w:b/>
          <w:color w:val="000000" w:themeColor="text1"/>
        </w:rPr>
      </w:pPr>
    </w:p>
    <w:p w14:paraId="47A08B15" w14:textId="1BEF7939" w:rsidR="00F6259B" w:rsidRDefault="00F6259B" w:rsidP="00F6259B">
      <w:pPr>
        <w:ind w:left="1701"/>
        <w:jc w:val="both"/>
        <w:rPr>
          <w:rFonts w:ascii="Verdana" w:hAnsi="Verdana" w:cs="Courier New"/>
          <w:spacing w:val="-3"/>
          <w:lang w:val="en-US"/>
        </w:rPr>
      </w:pPr>
      <w:r>
        <w:rPr>
          <w:rFonts w:ascii="Verdana" w:hAnsi="Verdana"/>
          <w:color w:val="000000" w:themeColor="text1"/>
        </w:rPr>
        <w:t xml:space="preserve">Tél : </w:t>
      </w:r>
      <w:r w:rsidR="00273CAD" w:rsidRPr="00273CAD">
        <w:rPr>
          <w:rFonts w:ascii="Verdana" w:hAnsi="Verdana"/>
          <w:color w:val="000000" w:themeColor="text1"/>
        </w:rPr>
        <w:t>0473</w:t>
      </w:r>
      <w:r w:rsidR="00273CAD">
        <w:rPr>
          <w:rFonts w:ascii="Verdana" w:hAnsi="Verdana"/>
          <w:color w:val="000000" w:themeColor="text1"/>
        </w:rPr>
        <w:t>/</w:t>
      </w:r>
      <w:r w:rsidR="00273CAD" w:rsidRPr="00273CAD">
        <w:rPr>
          <w:rFonts w:ascii="Verdana" w:hAnsi="Verdana"/>
          <w:color w:val="000000" w:themeColor="text1"/>
        </w:rPr>
        <w:t>44.79.79</w:t>
      </w:r>
    </w:p>
    <w:p w14:paraId="48FE8D0F" w14:textId="77777777" w:rsidR="00F6259B" w:rsidRPr="00543A16" w:rsidRDefault="00F6259B" w:rsidP="00F6259B">
      <w:pPr>
        <w:ind w:left="1701"/>
        <w:jc w:val="both"/>
        <w:rPr>
          <w:rFonts w:ascii="Verdana" w:hAnsi="Verdana" w:cs="Courier New"/>
          <w:color w:val="000000" w:themeColor="text1"/>
        </w:rPr>
      </w:pPr>
      <w:r w:rsidRPr="00543A16">
        <w:rPr>
          <w:rFonts w:ascii="Verdana" w:hAnsi="Verdana" w:cs="Courier New"/>
          <w:color w:val="000000" w:themeColor="text1"/>
        </w:rPr>
        <w:t>Ci-après désigné</w:t>
      </w:r>
      <w:r>
        <w:rPr>
          <w:rFonts w:ascii="Verdana" w:hAnsi="Verdana" w:cs="Courier New"/>
          <w:color w:val="000000" w:themeColor="text1"/>
        </w:rPr>
        <w:t>s</w:t>
      </w:r>
      <w:r w:rsidRPr="00543A16">
        <w:rPr>
          <w:rFonts w:ascii="Verdana" w:hAnsi="Verdana" w:cs="Courier New"/>
          <w:color w:val="000000" w:themeColor="text1"/>
        </w:rPr>
        <w:t xml:space="preserve"> le « </w:t>
      </w:r>
      <w:r w:rsidRPr="00543A16">
        <w:rPr>
          <w:rFonts w:ascii="Verdana" w:hAnsi="Verdana" w:cs="Courier New"/>
          <w:b/>
          <w:color w:val="000000" w:themeColor="text1"/>
        </w:rPr>
        <w:t>propriétaire</w:t>
      </w:r>
      <w:r w:rsidRPr="00543A16">
        <w:rPr>
          <w:rFonts w:ascii="Verdana" w:hAnsi="Verdana" w:cs="Courier New"/>
          <w:color w:val="000000" w:themeColor="text1"/>
        </w:rPr>
        <w:t> » ou le « </w:t>
      </w:r>
      <w:r w:rsidRPr="00543A16">
        <w:rPr>
          <w:rFonts w:ascii="Verdana" w:hAnsi="Verdana" w:cs="Courier New"/>
          <w:b/>
          <w:color w:val="000000" w:themeColor="text1"/>
        </w:rPr>
        <w:t>bailleur</w:t>
      </w:r>
      <w:r w:rsidRPr="00543A16">
        <w:rPr>
          <w:rFonts w:ascii="Verdana" w:hAnsi="Verdana" w:cs="Courier New"/>
          <w:color w:val="000000" w:themeColor="text1"/>
        </w:rPr>
        <w:t> ».</w:t>
      </w:r>
    </w:p>
    <w:p w14:paraId="68764BFE" w14:textId="77777777" w:rsidR="00F6259B" w:rsidRPr="00DC74BC" w:rsidRDefault="00F6259B" w:rsidP="00F6259B">
      <w:pPr>
        <w:jc w:val="both"/>
        <w:rPr>
          <w:rFonts w:ascii="Verdana" w:hAnsi="Verdana"/>
        </w:rPr>
      </w:pPr>
    </w:p>
    <w:p w14:paraId="1D4E3D6C" w14:textId="77777777" w:rsidR="00F6259B" w:rsidRPr="00543A16" w:rsidRDefault="00F6259B" w:rsidP="00F6259B">
      <w:pPr>
        <w:ind w:left="1701"/>
        <w:jc w:val="both"/>
        <w:rPr>
          <w:rFonts w:ascii="Verdana" w:hAnsi="Verdana"/>
          <w:b/>
        </w:rPr>
      </w:pPr>
      <w:r w:rsidRPr="00543A16">
        <w:rPr>
          <w:rFonts w:ascii="Verdana" w:hAnsi="Verdana"/>
          <w:b/>
        </w:rPr>
        <w:t>ET</w:t>
      </w:r>
    </w:p>
    <w:p w14:paraId="5D970C29" w14:textId="77777777" w:rsidR="00F6259B" w:rsidRDefault="00F6259B" w:rsidP="00F6259B">
      <w:pPr>
        <w:ind w:left="993" w:firstLine="708"/>
        <w:jc w:val="both"/>
        <w:rPr>
          <w:rFonts w:ascii="Verdana" w:hAnsi="Verdana" w:cs="Arial"/>
          <w:b/>
        </w:rPr>
      </w:pPr>
      <w:r w:rsidRPr="00543A16">
        <w:rPr>
          <w:rFonts w:ascii="Verdana" w:hAnsi="Verdana" w:cs="Arial"/>
          <w:b/>
        </w:rPr>
        <w:t>D’autre part</w:t>
      </w:r>
    </w:p>
    <w:p w14:paraId="06BA5604" w14:textId="77777777" w:rsidR="00F6259B" w:rsidRPr="00543A16" w:rsidRDefault="00F6259B" w:rsidP="00F6259B">
      <w:pPr>
        <w:ind w:left="993" w:firstLine="708"/>
        <w:jc w:val="both"/>
        <w:rPr>
          <w:rFonts w:ascii="Verdana" w:hAnsi="Verdana" w:cs="Arial"/>
          <w:b/>
        </w:rPr>
      </w:pPr>
    </w:p>
    <w:p w14:paraId="3582981E" w14:textId="71ADFE67" w:rsidR="0021462C" w:rsidRPr="00F93A2D" w:rsidRDefault="0021462C" w:rsidP="0021462C">
      <w:pPr>
        <w:ind w:left="1701"/>
        <w:jc w:val="both"/>
        <w:rPr>
          <w:rFonts w:ascii="Verdana" w:hAnsi="Verdana"/>
          <w:color w:val="000000" w:themeColor="text1"/>
        </w:rPr>
      </w:pPr>
      <w:r>
        <w:rPr>
          <w:rFonts w:ascii="Verdana" w:hAnsi="Verdana"/>
          <w:color w:val="000000" w:themeColor="text1"/>
        </w:rPr>
        <w:t>M</w:t>
      </w:r>
      <w:r w:rsidR="003C17BB">
        <w:rPr>
          <w:rFonts w:ascii="Verdana" w:hAnsi="Verdana"/>
          <w:color w:val="000000" w:themeColor="text1"/>
        </w:rPr>
        <w:t>adame</w:t>
      </w:r>
      <w:r w:rsidR="001814B3">
        <w:rPr>
          <w:rFonts w:ascii="Verdana" w:hAnsi="Verdana"/>
          <w:color w:val="000000" w:themeColor="text1"/>
        </w:rPr>
        <w:t xml:space="preserve"> </w:t>
      </w:r>
      <w:r w:rsidR="003C17BB">
        <w:rPr>
          <w:rFonts w:ascii="Verdana" w:hAnsi="Verdana"/>
          <w:color w:val="000000" w:themeColor="text1"/>
        </w:rPr>
        <w:t>Marine</w:t>
      </w:r>
      <w:r w:rsidR="00A008F3">
        <w:rPr>
          <w:rFonts w:ascii="Verdana" w:hAnsi="Verdana"/>
          <w:color w:val="000000" w:themeColor="text1"/>
        </w:rPr>
        <w:t xml:space="preserve"> </w:t>
      </w:r>
      <w:r w:rsidR="003C17BB">
        <w:rPr>
          <w:rFonts w:ascii="Verdana" w:hAnsi="Verdana"/>
          <w:color w:val="000000" w:themeColor="text1"/>
        </w:rPr>
        <w:t>RENSONNET</w:t>
      </w:r>
      <w:r w:rsidR="00A008F3">
        <w:rPr>
          <w:rFonts w:ascii="Verdana" w:hAnsi="Verdana"/>
          <w:color w:val="000000" w:themeColor="text1"/>
        </w:rPr>
        <w:t xml:space="preserve">, </w:t>
      </w:r>
      <w:r w:rsidR="00035895">
        <w:rPr>
          <w:rFonts w:ascii="Verdana" w:hAnsi="Verdana"/>
          <w:color w:val="000000" w:themeColor="text1"/>
        </w:rPr>
        <w:t xml:space="preserve">célibataire domiciliée </w:t>
      </w:r>
      <w:r w:rsidR="003C17BB">
        <w:rPr>
          <w:rFonts w:ascii="Verdana" w:hAnsi="Verdana"/>
          <w:color w:val="000000" w:themeColor="text1"/>
        </w:rPr>
        <w:t>rue Haut-</w:t>
      </w:r>
      <w:proofErr w:type="spellStart"/>
      <w:r w:rsidR="003C17BB">
        <w:rPr>
          <w:rFonts w:ascii="Verdana" w:hAnsi="Verdana"/>
          <w:color w:val="000000" w:themeColor="text1"/>
        </w:rPr>
        <w:t>Vinave</w:t>
      </w:r>
      <w:proofErr w:type="spellEnd"/>
      <w:r w:rsidR="00035895">
        <w:rPr>
          <w:rFonts w:ascii="Verdana" w:hAnsi="Verdana"/>
          <w:color w:val="000000" w:themeColor="text1"/>
        </w:rPr>
        <w:t xml:space="preserve"> </w:t>
      </w:r>
      <w:r w:rsidR="003C17BB">
        <w:rPr>
          <w:rFonts w:ascii="Verdana" w:hAnsi="Verdana"/>
          <w:color w:val="000000" w:themeColor="text1"/>
        </w:rPr>
        <w:t xml:space="preserve">86 à 4690 </w:t>
      </w:r>
      <w:proofErr w:type="spellStart"/>
      <w:r w:rsidR="003C17BB">
        <w:rPr>
          <w:rFonts w:ascii="Verdana" w:hAnsi="Verdana"/>
          <w:color w:val="000000" w:themeColor="text1"/>
        </w:rPr>
        <w:t>Glons</w:t>
      </w:r>
      <w:proofErr w:type="spellEnd"/>
      <w:r w:rsidR="003C17BB">
        <w:rPr>
          <w:rFonts w:ascii="Verdana" w:hAnsi="Verdana"/>
          <w:color w:val="000000" w:themeColor="text1"/>
        </w:rPr>
        <w:t>.</w:t>
      </w:r>
    </w:p>
    <w:p w14:paraId="6E12875E" w14:textId="77777777" w:rsidR="0021462C" w:rsidRPr="00F93A2D" w:rsidRDefault="0021462C" w:rsidP="0021462C">
      <w:pPr>
        <w:ind w:left="1701"/>
        <w:jc w:val="both"/>
        <w:rPr>
          <w:rFonts w:ascii="Verdana" w:hAnsi="Verdana"/>
          <w:b/>
          <w:color w:val="000000" w:themeColor="text1"/>
        </w:rPr>
      </w:pPr>
    </w:p>
    <w:p w14:paraId="57E0247F" w14:textId="3F8A7EB7" w:rsidR="0021462C" w:rsidRDefault="0021462C" w:rsidP="0021462C">
      <w:pPr>
        <w:ind w:left="1701"/>
        <w:jc w:val="both"/>
        <w:rPr>
          <w:rFonts w:ascii="Verdana" w:hAnsi="Verdana" w:cs="Courier New"/>
          <w:spacing w:val="-3"/>
          <w:lang w:val="en-US"/>
        </w:rPr>
      </w:pPr>
      <w:r>
        <w:rPr>
          <w:rFonts w:ascii="Verdana" w:hAnsi="Verdana"/>
          <w:color w:val="000000" w:themeColor="text1"/>
        </w:rPr>
        <w:t xml:space="preserve">Tél : </w:t>
      </w:r>
      <w:r w:rsidR="001814B3" w:rsidRPr="001814B3">
        <w:rPr>
          <w:rFonts w:ascii="Verdana" w:hAnsi="Verdana"/>
          <w:color w:val="000000" w:themeColor="text1"/>
        </w:rPr>
        <w:t>04</w:t>
      </w:r>
      <w:r w:rsidR="003C17BB">
        <w:rPr>
          <w:rFonts w:ascii="Verdana" w:hAnsi="Verdana"/>
          <w:color w:val="000000" w:themeColor="text1"/>
        </w:rPr>
        <w:t>92/82.59.84</w:t>
      </w:r>
    </w:p>
    <w:p w14:paraId="09246DD2" w14:textId="77777777" w:rsidR="00F6259B" w:rsidRPr="000A3C79" w:rsidRDefault="00F6259B" w:rsidP="00F6259B">
      <w:pPr>
        <w:pStyle w:val="En-tte"/>
        <w:tabs>
          <w:tab w:val="clear" w:pos="4536"/>
          <w:tab w:val="clear" w:pos="9072"/>
        </w:tabs>
        <w:ind w:left="1701"/>
        <w:jc w:val="both"/>
        <w:rPr>
          <w:rFonts w:ascii="Verdana" w:hAnsi="Verdana" w:cs="Courier New"/>
        </w:rPr>
      </w:pPr>
      <w:r w:rsidRPr="00DC74BC">
        <w:rPr>
          <w:rFonts w:ascii="Verdana" w:hAnsi="Verdana" w:cs="Courier New"/>
        </w:rPr>
        <w:t>Ci-après désigné</w:t>
      </w:r>
      <w:r>
        <w:rPr>
          <w:rFonts w:ascii="Verdana" w:hAnsi="Verdana" w:cs="Courier New"/>
        </w:rPr>
        <w:t>e</w:t>
      </w:r>
      <w:r w:rsidRPr="00DC74BC">
        <w:rPr>
          <w:rFonts w:ascii="Verdana" w:hAnsi="Verdana" w:cs="Courier New"/>
        </w:rPr>
        <w:t xml:space="preserve"> le « </w:t>
      </w:r>
      <w:r w:rsidRPr="00DC74BC">
        <w:rPr>
          <w:rFonts w:ascii="Verdana" w:hAnsi="Verdana" w:cs="Courier New"/>
          <w:b/>
        </w:rPr>
        <w:t>preneur </w:t>
      </w:r>
      <w:r w:rsidRPr="00DC74BC">
        <w:rPr>
          <w:rFonts w:ascii="Verdana" w:hAnsi="Verdana" w:cs="Courier New"/>
        </w:rPr>
        <w:t>» ou le « </w:t>
      </w:r>
      <w:r w:rsidRPr="00DC74BC">
        <w:rPr>
          <w:rFonts w:ascii="Verdana" w:hAnsi="Verdana" w:cs="Courier New"/>
          <w:b/>
        </w:rPr>
        <w:t>locataire </w:t>
      </w:r>
      <w:r w:rsidRPr="00DC74BC">
        <w:rPr>
          <w:rFonts w:ascii="Verdana" w:hAnsi="Verdana" w:cs="Courier New"/>
        </w:rPr>
        <w:t>»</w:t>
      </w:r>
      <w:r>
        <w:rPr>
          <w:rFonts w:ascii="Verdana" w:hAnsi="Verdana" w:cs="Courier New"/>
        </w:rPr>
        <w:t>.</w:t>
      </w:r>
    </w:p>
    <w:p w14:paraId="5595C4C4" w14:textId="77777777" w:rsidR="00F6259B" w:rsidRPr="000A3C79" w:rsidRDefault="00F6259B" w:rsidP="00F6259B">
      <w:pPr>
        <w:jc w:val="both"/>
        <w:rPr>
          <w:rFonts w:ascii="Verdana" w:hAnsi="Verdana"/>
          <w:i/>
          <w:caps/>
          <w:u w:val="single"/>
        </w:rPr>
      </w:pPr>
    </w:p>
    <w:p w14:paraId="6DAA64DF" w14:textId="77777777" w:rsidR="00F6259B" w:rsidRPr="0093186D" w:rsidRDefault="00F6259B" w:rsidP="00F6259B">
      <w:pPr>
        <w:pBdr>
          <w:top w:val="single" w:sz="12" w:space="1" w:color="auto"/>
          <w:left w:val="single" w:sz="12" w:space="4" w:color="auto"/>
          <w:bottom w:val="single" w:sz="12" w:space="1" w:color="auto"/>
          <w:right w:val="single" w:sz="12" w:space="4" w:color="auto"/>
        </w:pBdr>
        <w:ind w:left="1839"/>
        <w:jc w:val="center"/>
        <w:rPr>
          <w:rFonts w:ascii="Verdana" w:hAnsi="Verdana"/>
          <w:b/>
          <w:caps/>
          <w:sz w:val="22"/>
          <w:szCs w:val="22"/>
        </w:rPr>
      </w:pPr>
      <w:r w:rsidRPr="0093186D">
        <w:rPr>
          <w:rFonts w:ascii="Verdana" w:hAnsi="Verdana"/>
          <w:b/>
          <w:caps/>
          <w:sz w:val="22"/>
          <w:szCs w:val="22"/>
        </w:rPr>
        <w:t xml:space="preserve">Il est fait </w:t>
      </w:r>
      <w:smartTag w:uri="urn:schemas-microsoft-com:office:smarttags" w:element="PersonName">
        <w:smartTagPr>
          <w:attr w:name="ProductID" w:val="LA CONVENTION SUIVANTE"/>
        </w:smartTagPr>
        <w:r w:rsidRPr="0093186D">
          <w:rPr>
            <w:rFonts w:ascii="Verdana" w:hAnsi="Verdana"/>
            <w:b/>
            <w:caps/>
            <w:sz w:val="22"/>
            <w:szCs w:val="22"/>
          </w:rPr>
          <w:t>la convention suivante</w:t>
        </w:r>
      </w:smartTag>
    </w:p>
    <w:p w14:paraId="3CECBEC4" w14:textId="77777777" w:rsidR="00F6259B" w:rsidRPr="00221377" w:rsidRDefault="00F6259B" w:rsidP="00F6259B">
      <w:pPr>
        <w:ind w:left="1839"/>
        <w:jc w:val="both"/>
        <w:rPr>
          <w:rFonts w:ascii="Verdana" w:hAnsi="Verdana"/>
          <w:b/>
          <w:u w:val="single"/>
        </w:rPr>
      </w:pPr>
    </w:p>
    <w:p w14:paraId="615F3380" w14:textId="77777777" w:rsidR="00F6259B" w:rsidRPr="00E04FC0" w:rsidRDefault="00F6259B" w:rsidP="00F6259B">
      <w:pPr>
        <w:ind w:left="1839"/>
        <w:jc w:val="both"/>
        <w:rPr>
          <w:rFonts w:ascii="Verdana" w:hAnsi="Verdana"/>
          <w:b/>
          <w:color w:val="000000" w:themeColor="text1"/>
          <w:u w:val="single"/>
        </w:rPr>
      </w:pPr>
      <w:r w:rsidRPr="00E04FC0">
        <w:rPr>
          <w:rFonts w:ascii="Verdana" w:hAnsi="Verdana"/>
          <w:b/>
          <w:color w:val="000000" w:themeColor="text1"/>
          <w:u w:val="single"/>
        </w:rPr>
        <w:t>Article 1 - Objet du contrat</w:t>
      </w:r>
    </w:p>
    <w:p w14:paraId="4C08EE6D" w14:textId="77777777" w:rsidR="00F8643C" w:rsidRDefault="00F8643C" w:rsidP="00F8643C">
      <w:pPr>
        <w:ind w:left="1839"/>
        <w:jc w:val="both"/>
        <w:rPr>
          <w:rFonts w:ascii="Verdana" w:hAnsi="Verdana"/>
        </w:rPr>
      </w:pPr>
    </w:p>
    <w:p w14:paraId="15F894AE" w14:textId="6C2DA0AA" w:rsidR="00F8643C" w:rsidRDefault="00F6259B" w:rsidP="00F8643C">
      <w:pPr>
        <w:ind w:left="1839"/>
        <w:jc w:val="both"/>
        <w:rPr>
          <w:rFonts w:ascii="Verdana" w:hAnsi="Verdana" w:cs="Arial"/>
          <w:b/>
        </w:rPr>
      </w:pPr>
      <w:r w:rsidRPr="003C673F">
        <w:rPr>
          <w:rFonts w:ascii="Verdana" w:hAnsi="Verdana"/>
        </w:rPr>
        <w:t>Le bailleur déclare remettre à bail à loyer au preneur, qui accepte, le bien immeuble suivant :</w:t>
      </w:r>
      <w:r>
        <w:rPr>
          <w:rFonts w:ascii="Verdana" w:hAnsi="Verdana"/>
        </w:rPr>
        <w:t xml:space="preserve"> </w:t>
      </w:r>
      <w:r>
        <w:rPr>
          <w:rFonts w:ascii="Verdana" w:hAnsi="Verdana" w:cs="Arial"/>
          <w:b/>
        </w:rPr>
        <w:t>un appartement sis</w:t>
      </w:r>
      <w:r w:rsidR="001814B3">
        <w:rPr>
          <w:rFonts w:ascii="Verdana" w:hAnsi="Verdana" w:cs="Arial"/>
          <w:b/>
        </w:rPr>
        <w:t xml:space="preserve"> Avenue des Martyrs 200 Bte </w:t>
      </w:r>
      <w:r w:rsidR="003C17BB">
        <w:rPr>
          <w:rFonts w:ascii="Verdana" w:hAnsi="Verdana" w:cs="Arial"/>
          <w:b/>
        </w:rPr>
        <w:t>21</w:t>
      </w:r>
      <w:r w:rsidR="001814B3">
        <w:rPr>
          <w:rFonts w:ascii="Verdana" w:hAnsi="Verdana" w:cs="Arial"/>
          <w:b/>
        </w:rPr>
        <w:t xml:space="preserve"> </w:t>
      </w:r>
      <w:r>
        <w:rPr>
          <w:rFonts w:ascii="Verdana" w:hAnsi="Verdana" w:cs="Arial"/>
          <w:b/>
        </w:rPr>
        <w:t xml:space="preserve">à </w:t>
      </w:r>
      <w:r w:rsidR="00F8643C">
        <w:rPr>
          <w:rFonts w:ascii="Verdana" w:hAnsi="Verdana" w:cs="Arial"/>
          <w:b/>
        </w:rPr>
        <w:t xml:space="preserve">4620 Fléron, </w:t>
      </w:r>
      <w:r w:rsidRPr="003C673F">
        <w:rPr>
          <w:rFonts w:ascii="Verdana" w:hAnsi="Verdana" w:cs="Arial"/>
          <w:b/>
        </w:rPr>
        <w:t>comprenant :</w:t>
      </w:r>
      <w:r>
        <w:rPr>
          <w:rFonts w:ascii="Verdana" w:hAnsi="Verdana" w:cs="Arial"/>
          <w:b/>
        </w:rPr>
        <w:t xml:space="preserve"> </w:t>
      </w:r>
    </w:p>
    <w:p w14:paraId="78310124" w14:textId="77777777" w:rsidR="00F8643C" w:rsidRDefault="00F8643C" w:rsidP="00F8643C">
      <w:pPr>
        <w:ind w:left="1839"/>
        <w:jc w:val="both"/>
        <w:rPr>
          <w:rFonts w:ascii="Verdana" w:hAnsi="Verdana" w:cs="Arial"/>
          <w:b/>
        </w:rPr>
      </w:pPr>
    </w:p>
    <w:p w14:paraId="6DCEB40D" w14:textId="07DB03E4"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2 chambres, </w:t>
      </w:r>
    </w:p>
    <w:p w14:paraId="4477A254" w14:textId="77777777"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cuisine entièrement équipée, </w:t>
      </w:r>
    </w:p>
    <w:p w14:paraId="2DA86969" w14:textId="209EF048"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salle de </w:t>
      </w:r>
      <w:r w:rsidR="00E83440">
        <w:rPr>
          <w:rFonts w:ascii="Verdana" w:hAnsi="Verdana" w:cs="Arial"/>
          <w:b/>
        </w:rPr>
        <w:t>bain</w:t>
      </w:r>
      <w:r w:rsidRPr="00F8643C">
        <w:rPr>
          <w:rFonts w:ascii="Verdana" w:hAnsi="Verdana" w:cs="Arial"/>
          <w:b/>
        </w:rPr>
        <w:t xml:space="preserve"> + </w:t>
      </w:r>
      <w:proofErr w:type="spellStart"/>
      <w:r w:rsidRPr="00F8643C">
        <w:rPr>
          <w:rFonts w:ascii="Verdana" w:hAnsi="Verdana" w:cs="Arial"/>
          <w:b/>
        </w:rPr>
        <w:t>wc</w:t>
      </w:r>
      <w:proofErr w:type="spellEnd"/>
      <w:r w:rsidRPr="00F8643C">
        <w:rPr>
          <w:rFonts w:ascii="Verdana" w:hAnsi="Verdana" w:cs="Arial"/>
          <w:b/>
        </w:rPr>
        <w:t xml:space="preserve">, </w:t>
      </w:r>
    </w:p>
    <w:p w14:paraId="38020C43" w14:textId="0C74AE9C"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 grand séjour, </w:t>
      </w:r>
    </w:p>
    <w:p w14:paraId="49B98A9D" w14:textId="735B4FD7" w:rsidR="00F8643C" w:rsidRPr="00F8643C" w:rsidRDefault="00F8643C" w:rsidP="00F8643C">
      <w:pPr>
        <w:pStyle w:val="Paragraphedeliste"/>
        <w:numPr>
          <w:ilvl w:val="0"/>
          <w:numId w:val="3"/>
        </w:numPr>
        <w:jc w:val="both"/>
        <w:rPr>
          <w:rFonts w:ascii="Verdana" w:hAnsi="Verdana" w:cs="Arial"/>
          <w:b/>
        </w:rPr>
      </w:pPr>
      <w:r w:rsidRPr="00F8643C">
        <w:rPr>
          <w:rFonts w:ascii="Verdana" w:hAnsi="Verdana" w:cs="Arial"/>
          <w:b/>
        </w:rPr>
        <w:t xml:space="preserve">une cave, </w:t>
      </w:r>
    </w:p>
    <w:p w14:paraId="2C81E7BE" w14:textId="77777777" w:rsidR="00F8643C" w:rsidRDefault="00F8643C" w:rsidP="00F8643C">
      <w:pPr>
        <w:pStyle w:val="Paragraphedeliste"/>
        <w:numPr>
          <w:ilvl w:val="0"/>
          <w:numId w:val="3"/>
        </w:numPr>
        <w:jc w:val="both"/>
        <w:rPr>
          <w:rFonts w:ascii="Verdana" w:hAnsi="Verdana" w:cs="Arial"/>
          <w:b/>
        </w:rPr>
      </w:pPr>
      <w:proofErr w:type="gramStart"/>
      <w:r w:rsidRPr="00F8643C">
        <w:rPr>
          <w:rFonts w:ascii="Verdana" w:hAnsi="Verdana" w:cs="Arial"/>
          <w:b/>
        </w:rPr>
        <w:t>un</w:t>
      </w:r>
      <w:proofErr w:type="gramEnd"/>
      <w:r w:rsidRPr="00F8643C">
        <w:rPr>
          <w:rFonts w:ascii="Verdana" w:hAnsi="Verdana" w:cs="Arial"/>
          <w:b/>
        </w:rPr>
        <w:t xml:space="preserve"> emplacement de parking</w:t>
      </w:r>
      <w:r>
        <w:rPr>
          <w:rFonts w:ascii="Verdana" w:hAnsi="Verdana" w:cs="Arial"/>
          <w:b/>
        </w:rPr>
        <w:t>.</w:t>
      </w:r>
    </w:p>
    <w:p w14:paraId="1C47AE96" w14:textId="0AB713DE" w:rsidR="00F6259B" w:rsidRDefault="00F6259B" w:rsidP="00F8643C">
      <w:pPr>
        <w:pStyle w:val="Paragraphedeliste"/>
        <w:ind w:left="2559"/>
        <w:jc w:val="both"/>
        <w:rPr>
          <w:rFonts w:ascii="Verdana" w:hAnsi="Verdana" w:cs="Arial"/>
          <w:b/>
        </w:rPr>
      </w:pPr>
      <w:r>
        <w:rPr>
          <w:rFonts w:ascii="Verdana" w:hAnsi="Verdana"/>
          <w:b/>
        </w:rPr>
        <w:t xml:space="preserve"> </w:t>
      </w:r>
    </w:p>
    <w:p w14:paraId="0501785A" w14:textId="77777777" w:rsidR="00F6259B" w:rsidRPr="0089453C" w:rsidRDefault="00F6259B" w:rsidP="00F6259B">
      <w:pPr>
        <w:widowControl w:val="0"/>
        <w:tabs>
          <w:tab w:val="left" w:pos="426"/>
        </w:tabs>
        <w:autoSpaceDE w:val="0"/>
        <w:autoSpaceDN w:val="0"/>
        <w:adjustRightInd w:val="0"/>
        <w:ind w:left="1843"/>
        <w:rPr>
          <w:rFonts w:ascii="Verdana" w:hAnsi="Verdana"/>
        </w:rPr>
      </w:pPr>
      <w:r w:rsidRPr="0089453C">
        <w:rPr>
          <w:rFonts w:ascii="Verdana" w:hAnsi="Verdana"/>
        </w:rPr>
        <w:t>Le Preneur indique qu’il a visité attentivement le bien loué et qu’il n’en réclame pas plus ample description.  Il est déclaré que le bien est délivré en bon état d'entretien, de sécurité, de salubrité et d'habitabilité.</w:t>
      </w:r>
    </w:p>
    <w:p w14:paraId="2472CF97" w14:textId="77777777" w:rsidR="00F6259B" w:rsidRDefault="00F6259B" w:rsidP="00F6259B">
      <w:pPr>
        <w:ind w:left="1839"/>
        <w:jc w:val="both"/>
        <w:rPr>
          <w:rFonts w:ascii="Verdana" w:hAnsi="Verdana"/>
        </w:rPr>
      </w:pPr>
    </w:p>
    <w:p w14:paraId="6392A4DA" w14:textId="77777777" w:rsidR="00F6259B" w:rsidRDefault="00F6259B" w:rsidP="00F6259B">
      <w:pPr>
        <w:jc w:val="both"/>
        <w:rPr>
          <w:rFonts w:ascii="Verdana" w:hAnsi="Verdana"/>
          <w:b/>
        </w:rPr>
      </w:pPr>
    </w:p>
    <w:p w14:paraId="0BCB269A" w14:textId="77777777" w:rsidR="00F6259B" w:rsidRDefault="00F6259B" w:rsidP="00F6259B">
      <w:pPr>
        <w:ind w:left="1839"/>
        <w:jc w:val="both"/>
        <w:rPr>
          <w:rFonts w:ascii="Verdana" w:hAnsi="Verdana"/>
          <w:b/>
        </w:rPr>
      </w:pPr>
      <w:r w:rsidRPr="00244728">
        <w:rPr>
          <w:rFonts w:ascii="Verdana" w:hAnsi="Verdana"/>
          <w:b/>
          <w:u w:val="single"/>
        </w:rPr>
        <w:t xml:space="preserve">Article 2 </w:t>
      </w:r>
      <w:r>
        <w:rPr>
          <w:rFonts w:ascii="Verdana" w:hAnsi="Verdana"/>
          <w:b/>
          <w:u w:val="single"/>
        </w:rPr>
        <w:t>–</w:t>
      </w:r>
      <w:r w:rsidRPr="00244728">
        <w:rPr>
          <w:rFonts w:ascii="Verdana" w:hAnsi="Verdana"/>
          <w:b/>
          <w:u w:val="single"/>
        </w:rPr>
        <w:t xml:space="preserve"> </w:t>
      </w:r>
      <w:r>
        <w:rPr>
          <w:rFonts w:ascii="Verdana" w:hAnsi="Verdana"/>
          <w:b/>
          <w:u w:val="single"/>
        </w:rPr>
        <w:t>Destination – Cession – Sous-location - Occupation</w:t>
      </w:r>
    </w:p>
    <w:p w14:paraId="0B948889"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 xml:space="preserve">Le bien est destiné à usage de </w:t>
      </w:r>
      <w:r w:rsidRPr="00073F8E">
        <w:rPr>
          <w:rFonts w:ascii="Verdana" w:hAnsi="Verdana"/>
          <w:b/>
        </w:rPr>
        <w:t>résidence principale</w:t>
      </w:r>
      <w:r w:rsidRPr="00073F8E">
        <w:rPr>
          <w:rFonts w:ascii="Verdana" w:hAnsi="Verdana"/>
        </w:rPr>
        <w:t>, et ne pourra être le lieu d'aucune vente publique.</w:t>
      </w:r>
      <w:r>
        <w:rPr>
          <w:rFonts w:ascii="Verdana" w:hAnsi="Verdana"/>
        </w:rPr>
        <w:t xml:space="preserve"> Le bien est affecté </w:t>
      </w:r>
      <w:r w:rsidRPr="00DC597A">
        <w:rPr>
          <w:rFonts w:ascii="Verdana" w:hAnsi="Verdana"/>
        </w:rPr>
        <w:t xml:space="preserve">au </w:t>
      </w:r>
      <w:r w:rsidRPr="00D560D7">
        <w:rPr>
          <w:rFonts w:ascii="Verdana" w:hAnsi="Verdana"/>
          <w:u w:val="single"/>
        </w:rPr>
        <w:t xml:space="preserve">logement </w:t>
      </w:r>
      <w:r w:rsidRPr="00DC597A">
        <w:rPr>
          <w:rFonts w:ascii="Verdana" w:hAnsi="Verdana"/>
        </w:rPr>
        <w:t>du preneur et de sa famille. Le preneur</w:t>
      </w:r>
      <w:r>
        <w:rPr>
          <w:rFonts w:ascii="Verdana" w:hAnsi="Verdana"/>
        </w:rPr>
        <w:t xml:space="preserve"> </w:t>
      </w:r>
      <w:r w:rsidRPr="00DC597A">
        <w:rPr>
          <w:rFonts w:ascii="Verdana" w:hAnsi="Verdana"/>
        </w:rPr>
        <w:t>s’engageant</w:t>
      </w:r>
      <w:r>
        <w:rPr>
          <w:rFonts w:ascii="Verdana" w:hAnsi="Verdana"/>
        </w:rPr>
        <w:t xml:space="preserve"> </w:t>
      </w:r>
      <w:r w:rsidRPr="00DC597A">
        <w:rPr>
          <w:rFonts w:ascii="Verdana" w:hAnsi="Verdana"/>
        </w:rPr>
        <w:t>formellement</w:t>
      </w:r>
      <w:r>
        <w:rPr>
          <w:rFonts w:ascii="Verdana" w:hAnsi="Verdana"/>
        </w:rPr>
        <w:t xml:space="preserve"> </w:t>
      </w:r>
      <w:r w:rsidRPr="00DC597A">
        <w:rPr>
          <w:rFonts w:ascii="Verdana" w:hAnsi="Verdana"/>
        </w:rPr>
        <w:t>au respect de cette stipul</w:t>
      </w:r>
      <w:r>
        <w:rPr>
          <w:rFonts w:ascii="Verdana" w:hAnsi="Verdana"/>
        </w:rPr>
        <w:t xml:space="preserve">ation sous peine de résiliation </w:t>
      </w:r>
      <w:r w:rsidRPr="00DC597A">
        <w:rPr>
          <w:rFonts w:ascii="Verdana" w:hAnsi="Verdana"/>
        </w:rPr>
        <w:t xml:space="preserve">du </w:t>
      </w:r>
      <w:r>
        <w:rPr>
          <w:rFonts w:ascii="Verdana" w:hAnsi="Verdana"/>
        </w:rPr>
        <w:t>b</w:t>
      </w:r>
      <w:r w:rsidRPr="00DC597A">
        <w:rPr>
          <w:rFonts w:ascii="Verdana" w:hAnsi="Verdana"/>
        </w:rPr>
        <w:t>ail</w:t>
      </w:r>
      <w:r>
        <w:rPr>
          <w:rFonts w:ascii="Verdana" w:hAnsi="Verdana"/>
        </w:rPr>
        <w:t xml:space="preserve"> </w:t>
      </w:r>
      <w:r w:rsidRPr="00DC597A">
        <w:rPr>
          <w:rFonts w:ascii="Verdana" w:hAnsi="Verdana"/>
        </w:rPr>
        <w:t>à ses torts.</w:t>
      </w:r>
      <w:r>
        <w:rPr>
          <w:rFonts w:ascii="Verdana" w:hAnsi="Verdana"/>
        </w:rPr>
        <w:t xml:space="preserve">  </w:t>
      </w:r>
    </w:p>
    <w:p w14:paraId="5C46B826"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Le Bailleur n'autorise pas qu'une partie du bien soit affectée à l'exercice par le Preneur d'</w:t>
      </w:r>
      <w:r w:rsidRPr="00073F8E">
        <w:rPr>
          <w:rFonts w:ascii="Verdana" w:hAnsi="Verdana"/>
          <w:b/>
        </w:rPr>
        <w:t>une activité professionnelle</w:t>
      </w:r>
      <w:r w:rsidRPr="00073F8E">
        <w:rPr>
          <w:rFonts w:ascii="Verdana" w:hAnsi="Verdana"/>
        </w:rPr>
        <w:t>.</w:t>
      </w:r>
    </w:p>
    <w:p w14:paraId="2013757B"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Le Preneur assumera seul, à la décharge du Bailleur, les éventuelles conséquences fiscales de l’exercice d’une activité professionnelle interdite en vertu de la présente convention.</w:t>
      </w:r>
    </w:p>
    <w:p w14:paraId="258EA3D6" w14:textId="77777777" w:rsidR="00F6259B" w:rsidRPr="00073F8E"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t>Aucune modification par le Preneur de la destination ou des prescrits urbanistiques ne sera permise, sauf accord écrit du Bailleur et de l’autorité concernée. Toute charge susceptible d'être subie par le Bailleur en conséquence d'une contravention au présent paragraphe par le Preneur sera imputée et répercutée sur ce dernier.</w:t>
      </w:r>
    </w:p>
    <w:p w14:paraId="6C300C66" w14:textId="77777777" w:rsidR="00F6259B" w:rsidRDefault="00F6259B" w:rsidP="00F6259B">
      <w:pPr>
        <w:widowControl w:val="0"/>
        <w:tabs>
          <w:tab w:val="left" w:pos="426"/>
        </w:tabs>
        <w:autoSpaceDE w:val="0"/>
        <w:autoSpaceDN w:val="0"/>
        <w:adjustRightInd w:val="0"/>
        <w:ind w:left="1843"/>
        <w:rPr>
          <w:rFonts w:ascii="Verdana" w:hAnsi="Verdana"/>
        </w:rPr>
      </w:pPr>
      <w:r w:rsidRPr="00073F8E">
        <w:rPr>
          <w:rFonts w:ascii="Verdana" w:hAnsi="Verdana"/>
        </w:rPr>
        <w:lastRenderedPageBreak/>
        <w:t xml:space="preserve">Le Preneur ne pourra </w:t>
      </w:r>
      <w:r w:rsidRPr="00073F8E">
        <w:rPr>
          <w:rFonts w:ascii="Verdana" w:hAnsi="Verdana"/>
          <w:b/>
        </w:rPr>
        <w:t>céder ses droits ni sous-louer</w:t>
      </w:r>
      <w:r w:rsidRPr="00073F8E">
        <w:rPr>
          <w:rFonts w:ascii="Verdana" w:hAnsi="Verdana"/>
        </w:rPr>
        <w:t xml:space="preserve"> le bien sans l'accord préalable et écrit du Bailleur.</w:t>
      </w:r>
    </w:p>
    <w:p w14:paraId="0A58A616" w14:textId="77777777" w:rsidR="00F6259B" w:rsidRDefault="00F6259B" w:rsidP="00F6259B">
      <w:pPr>
        <w:jc w:val="both"/>
        <w:rPr>
          <w:rFonts w:ascii="Verdana" w:hAnsi="Verdana"/>
          <w:b/>
          <w:u w:val="single"/>
        </w:rPr>
      </w:pPr>
    </w:p>
    <w:p w14:paraId="05E84561" w14:textId="77777777" w:rsidR="00F6259B" w:rsidRDefault="00F6259B" w:rsidP="00F6259B">
      <w:pPr>
        <w:ind w:left="1843"/>
        <w:jc w:val="both"/>
        <w:rPr>
          <w:rFonts w:ascii="Verdana" w:hAnsi="Verdana"/>
          <w:b/>
          <w:u w:val="single"/>
        </w:rPr>
      </w:pPr>
      <w:r w:rsidRPr="00244728">
        <w:rPr>
          <w:rFonts w:ascii="Verdana" w:hAnsi="Verdana"/>
          <w:b/>
          <w:u w:val="single"/>
        </w:rPr>
        <w:t>Article 3 – Durée</w:t>
      </w:r>
    </w:p>
    <w:p w14:paraId="3ABA543C" w14:textId="77777777" w:rsidR="00F6259B" w:rsidRPr="00073F8E" w:rsidRDefault="00F6259B" w:rsidP="00F6259B">
      <w:pPr>
        <w:ind w:left="1843"/>
        <w:jc w:val="both"/>
        <w:rPr>
          <w:rFonts w:ascii="Verdana" w:hAnsi="Verdana"/>
          <w:u w:val="single"/>
        </w:rPr>
      </w:pPr>
      <w:r w:rsidRPr="00073F8E">
        <w:rPr>
          <w:rFonts w:ascii="Verdana" w:hAnsi="Verdana"/>
          <w:u w:val="single"/>
        </w:rPr>
        <w:t>COURTE DUREE</w:t>
      </w:r>
    </w:p>
    <w:p w14:paraId="193E4BE7" w14:textId="489FC063" w:rsidR="00F6259B" w:rsidRDefault="00F6259B" w:rsidP="00F6259B">
      <w:pPr>
        <w:pStyle w:val="Corpsdetexte"/>
        <w:ind w:left="1843"/>
        <w:jc w:val="both"/>
        <w:rPr>
          <w:rFonts w:ascii="Verdana" w:hAnsi="Verdana"/>
        </w:rPr>
      </w:pPr>
      <w:r>
        <w:rPr>
          <w:rFonts w:ascii="Verdana" w:hAnsi="Verdana"/>
        </w:rPr>
        <w:t>3.1. Le présent bail</w:t>
      </w:r>
      <w:r w:rsidRPr="00984E74">
        <w:rPr>
          <w:rFonts w:ascii="Verdana" w:hAnsi="Verdana"/>
        </w:rPr>
        <w:t xml:space="preserve"> est consenti pour un terme d’</w:t>
      </w:r>
      <w:r w:rsidRPr="00984E74">
        <w:rPr>
          <w:rFonts w:ascii="Verdana" w:hAnsi="Verdana"/>
          <w:b/>
        </w:rPr>
        <w:t>une année</w:t>
      </w:r>
      <w:r w:rsidRPr="00984E74">
        <w:rPr>
          <w:rFonts w:ascii="Verdana" w:hAnsi="Verdana"/>
        </w:rPr>
        <w:t xml:space="preserve"> prenant cours l</w:t>
      </w:r>
      <w:r>
        <w:rPr>
          <w:rFonts w:ascii="Verdana" w:hAnsi="Verdana"/>
        </w:rPr>
        <w:t xml:space="preserve">e </w:t>
      </w:r>
      <w:r w:rsidR="00A73D63">
        <w:rPr>
          <w:rFonts w:ascii="Verdana" w:hAnsi="Verdana"/>
          <w:b/>
          <w:bCs/>
        </w:rPr>
        <w:t>15</w:t>
      </w:r>
      <w:r w:rsidR="00B64333" w:rsidRPr="00B64333">
        <w:rPr>
          <w:rFonts w:ascii="Verdana" w:hAnsi="Verdana"/>
          <w:b/>
          <w:bCs/>
        </w:rPr>
        <w:t>/0</w:t>
      </w:r>
      <w:r w:rsidR="00A73D63">
        <w:rPr>
          <w:rFonts w:ascii="Verdana" w:hAnsi="Verdana"/>
          <w:b/>
          <w:bCs/>
        </w:rPr>
        <w:t>6</w:t>
      </w:r>
      <w:r w:rsidR="00B64333" w:rsidRPr="00B64333">
        <w:rPr>
          <w:rFonts w:ascii="Verdana" w:hAnsi="Verdana"/>
          <w:b/>
          <w:bCs/>
        </w:rPr>
        <w:t>/2019</w:t>
      </w:r>
      <w:r>
        <w:rPr>
          <w:rFonts w:ascii="Verdana" w:hAnsi="Verdana"/>
          <w:b/>
        </w:rPr>
        <w:t xml:space="preserve"> </w:t>
      </w:r>
      <w:r w:rsidRPr="00984E74">
        <w:rPr>
          <w:rFonts w:ascii="Verdana" w:hAnsi="Verdana"/>
        </w:rPr>
        <w:t>pour finir le</w:t>
      </w:r>
      <w:r w:rsidRPr="00984E74">
        <w:rPr>
          <w:rFonts w:ascii="Verdana" w:hAnsi="Verdana"/>
          <w:b/>
        </w:rPr>
        <w:t xml:space="preserve"> </w:t>
      </w:r>
      <w:r w:rsidR="00B64333">
        <w:rPr>
          <w:rFonts w:ascii="Verdana" w:hAnsi="Verdana"/>
          <w:b/>
        </w:rPr>
        <w:t>30/06/2020</w:t>
      </w:r>
      <w:r>
        <w:rPr>
          <w:rFonts w:ascii="Verdana" w:hAnsi="Verdana"/>
          <w:b/>
        </w:rPr>
        <w:t>.</w:t>
      </w:r>
      <w:r w:rsidRPr="00984E74">
        <w:rPr>
          <w:rFonts w:ascii="Verdana" w:hAnsi="Verdana"/>
        </w:rPr>
        <w:t xml:space="preserve"> </w:t>
      </w:r>
    </w:p>
    <w:p w14:paraId="05F2A90D" w14:textId="77777777" w:rsidR="00F6259B" w:rsidRPr="00B075A7" w:rsidRDefault="00F6259B" w:rsidP="00F6259B">
      <w:pPr>
        <w:pStyle w:val="Corpsdetexte"/>
        <w:ind w:left="1843"/>
        <w:jc w:val="both"/>
        <w:rPr>
          <w:rFonts w:ascii="Verdana" w:hAnsi="Verdana" w:cs="Verdana"/>
          <w:b/>
          <w:color w:val="141414"/>
        </w:rPr>
      </w:pPr>
      <w:r w:rsidRPr="00B075A7">
        <w:rPr>
          <w:rFonts w:ascii="Verdana" w:hAnsi="Verdana"/>
          <w:b/>
          <w:spacing w:val="-3"/>
        </w:rPr>
        <w:t>Ce bail de courte durée prendra fin par un congé donné par le bailleur ou par le preneur au moins trois mois avant l’expiration de la durée convenue et ce par lettre recommandée à la poste.</w:t>
      </w:r>
      <w:r w:rsidRPr="00B075A7">
        <w:rPr>
          <w:rFonts w:ascii="Verdana" w:hAnsi="Verdana" w:cs="Verdana"/>
          <w:b/>
          <w:color w:val="141414"/>
        </w:rPr>
        <w:t xml:space="preserve"> </w:t>
      </w:r>
    </w:p>
    <w:p w14:paraId="494BF9D1" w14:textId="77777777" w:rsidR="00F6259B" w:rsidRDefault="00F6259B" w:rsidP="00F6259B">
      <w:pPr>
        <w:pStyle w:val="Corpsdetexte"/>
        <w:ind w:left="1843"/>
        <w:jc w:val="both"/>
        <w:rPr>
          <w:rFonts w:ascii="Verdana" w:hAnsi="Verdana"/>
        </w:rPr>
      </w:pPr>
      <w:r>
        <w:rPr>
          <w:rFonts w:ascii="Verdana" w:hAnsi="Verdana" w:cs="Verdana"/>
          <w:color w:val="141414"/>
        </w:rPr>
        <w:t xml:space="preserve">3.2. </w:t>
      </w:r>
      <w:r w:rsidRPr="00073F8E">
        <w:rPr>
          <w:rFonts w:ascii="Verdana" w:hAnsi="Verdana"/>
        </w:rPr>
        <w:t xml:space="preserve">Si le congé n’a pas été signifié à temps ou si le locataire continue à occuper les lieux sans opposition du bailleur, le bail est réputé avoir été conclu pour une durée de </w:t>
      </w:r>
      <w:r w:rsidRPr="00073F8E">
        <w:rPr>
          <w:rFonts w:ascii="Verdana" w:hAnsi="Verdana"/>
          <w:b/>
        </w:rPr>
        <w:t>9 ans</w:t>
      </w:r>
      <w:r w:rsidRPr="00073F8E">
        <w:rPr>
          <w:rFonts w:ascii="Verdana" w:hAnsi="Verdana"/>
        </w:rPr>
        <w:t>, à compter de la date à laquelle le bail initial est entré en vigueur. Dans ce cas, le loyer et les autres conditions convenus dans le bail initial demeurent inchangés.</w:t>
      </w:r>
    </w:p>
    <w:p w14:paraId="02BB9335" w14:textId="77777777" w:rsidR="00F6259B" w:rsidRPr="00DF43FB" w:rsidRDefault="00F6259B" w:rsidP="00F6259B">
      <w:pPr>
        <w:pStyle w:val="Corpsdetexte"/>
        <w:ind w:left="1843"/>
        <w:jc w:val="both"/>
        <w:rPr>
          <w:rFonts w:ascii="Verdana" w:hAnsi="Verdana"/>
          <w:b/>
          <w:sz w:val="19"/>
        </w:rPr>
      </w:pPr>
      <w:r w:rsidRPr="00073F8E">
        <w:rPr>
          <w:rFonts w:ascii="Verdana" w:hAnsi="Verdana" w:cs="Arial"/>
        </w:rPr>
        <w:t xml:space="preserve">3.3. </w:t>
      </w:r>
      <w:r w:rsidRPr="00073F8E">
        <w:rPr>
          <w:rFonts w:ascii="Verdana" w:hAnsi="Verdana"/>
          <w:sz w:val="19"/>
        </w:rPr>
        <w:t xml:space="preserve">Le bail de courte durée peut être résilié à tout moment par le preneur, moyennant un préavis de </w:t>
      </w:r>
      <w:r w:rsidRPr="00073F8E">
        <w:rPr>
          <w:rFonts w:ascii="Verdana" w:hAnsi="Verdana"/>
          <w:b/>
          <w:sz w:val="19"/>
        </w:rPr>
        <w:t>trois mois</w:t>
      </w:r>
      <w:r w:rsidRPr="00073F8E">
        <w:rPr>
          <w:rFonts w:ascii="Verdana" w:hAnsi="Verdana"/>
          <w:sz w:val="19"/>
        </w:rPr>
        <w:t xml:space="preserve"> et </w:t>
      </w:r>
      <w:r w:rsidRPr="00073F8E">
        <w:rPr>
          <w:rFonts w:ascii="Verdana" w:hAnsi="Verdana"/>
          <w:b/>
          <w:sz w:val="19"/>
        </w:rPr>
        <w:t>une indemnité équivalente à un mois de loyer</w:t>
      </w:r>
      <w:r>
        <w:rPr>
          <w:rFonts w:ascii="Verdana" w:hAnsi="Verdana"/>
          <w:b/>
          <w:sz w:val="19"/>
        </w:rPr>
        <w:t>.</w:t>
      </w:r>
    </w:p>
    <w:p w14:paraId="710B0848" w14:textId="77777777" w:rsidR="00F6259B" w:rsidRPr="005C55C3" w:rsidRDefault="00F6259B" w:rsidP="00F6259B">
      <w:pPr>
        <w:ind w:left="1843"/>
        <w:jc w:val="both"/>
        <w:rPr>
          <w:rFonts w:ascii="Verdana" w:hAnsi="Verdana"/>
          <w:i/>
        </w:rPr>
      </w:pPr>
      <w:r w:rsidRPr="00602D8E">
        <w:rPr>
          <w:rFonts w:ascii="Verdana" w:hAnsi="Verdana" w:cs="Arial"/>
        </w:rPr>
        <w:t>Le preneur et le bailleur auront le droit de résilier le présent bail, conformément aux dispositions légales.</w:t>
      </w:r>
      <w:r>
        <w:rPr>
          <w:rFonts w:ascii="Verdana" w:hAnsi="Verdana" w:cs="Arial"/>
        </w:rPr>
        <w:t xml:space="preserve"> </w:t>
      </w:r>
      <w:r w:rsidRPr="00602D8E">
        <w:rPr>
          <w:rFonts w:ascii="Verdana" w:hAnsi="Verdana"/>
        </w:rPr>
        <w:t xml:space="preserve">Ce bail sera régi par les dispositions de la </w:t>
      </w:r>
      <w:r w:rsidRPr="005C55C3">
        <w:rPr>
          <w:rFonts w:ascii="Verdana" w:hAnsi="Verdana"/>
          <w:i/>
        </w:rPr>
        <w:t>loi du 20 février 1991, modifiées par la loi du 13 avril 1997.</w:t>
      </w:r>
    </w:p>
    <w:p w14:paraId="4F499C8E" w14:textId="77777777" w:rsidR="00F6259B" w:rsidRDefault="00F6259B" w:rsidP="00F6259B">
      <w:pPr>
        <w:ind w:left="1843"/>
        <w:jc w:val="both"/>
        <w:rPr>
          <w:rFonts w:ascii="Verdana" w:hAnsi="Verdana"/>
          <w:u w:val="single"/>
        </w:rPr>
      </w:pPr>
    </w:p>
    <w:p w14:paraId="5607E1CE" w14:textId="77777777" w:rsidR="00F6259B" w:rsidRPr="00DF43FB" w:rsidRDefault="00F6259B" w:rsidP="00F6259B">
      <w:pPr>
        <w:ind w:left="1843"/>
        <w:jc w:val="both"/>
        <w:rPr>
          <w:rFonts w:ascii="Verdana" w:hAnsi="Verdana"/>
          <w:u w:val="single"/>
        </w:rPr>
      </w:pPr>
      <w:r w:rsidRPr="008B7379">
        <w:rPr>
          <w:rFonts w:ascii="Verdana" w:hAnsi="Verdana"/>
          <w:u w:val="single"/>
        </w:rPr>
        <w:t>LONGUE DUREE</w:t>
      </w:r>
    </w:p>
    <w:p w14:paraId="076E7D19" w14:textId="77777777" w:rsidR="00F6259B" w:rsidRPr="00602D8E" w:rsidRDefault="00F6259B" w:rsidP="00F6259B">
      <w:pPr>
        <w:ind w:left="1843"/>
        <w:jc w:val="both"/>
        <w:rPr>
          <w:rFonts w:ascii="Verdana" w:hAnsi="Verdana" w:cs="Arial"/>
        </w:rPr>
      </w:pPr>
      <w:r>
        <w:rPr>
          <w:rFonts w:ascii="Verdana" w:hAnsi="Verdana" w:cs="Arial"/>
          <w:b/>
          <w:bCs/>
        </w:rPr>
        <w:t>Le B</w:t>
      </w:r>
      <w:r w:rsidRPr="00602D8E">
        <w:rPr>
          <w:rFonts w:ascii="Verdana" w:hAnsi="Verdana" w:cs="Arial"/>
          <w:b/>
          <w:bCs/>
        </w:rPr>
        <w:t>ailleur</w:t>
      </w:r>
      <w:r>
        <w:rPr>
          <w:rFonts w:ascii="Verdana" w:hAnsi="Verdana" w:cs="Arial"/>
          <w:b/>
          <w:bCs/>
        </w:rPr>
        <w:t xml:space="preserve"> peut résilier le bail </w:t>
      </w:r>
      <w:r w:rsidRPr="00602D8E">
        <w:rPr>
          <w:rFonts w:ascii="Verdana" w:hAnsi="Verdana" w:cs="Arial"/>
        </w:rPr>
        <w:t>:</w:t>
      </w:r>
    </w:p>
    <w:p w14:paraId="34C1D2B8" w14:textId="77777777" w:rsidR="00F6259B" w:rsidRPr="00602D8E" w:rsidRDefault="00F6259B" w:rsidP="00F6259B">
      <w:pPr>
        <w:ind w:left="1843"/>
        <w:jc w:val="both"/>
        <w:rPr>
          <w:rFonts w:ascii="Verdana" w:hAnsi="Verdana" w:cs="Arial"/>
        </w:rPr>
      </w:pPr>
    </w:p>
    <w:p w14:paraId="0ABD9DE3" w14:textId="77777777" w:rsidR="00F6259B" w:rsidRPr="00602D8E" w:rsidRDefault="00F6259B" w:rsidP="00F6259B">
      <w:pPr>
        <w:ind w:left="1843"/>
        <w:jc w:val="both"/>
        <w:rPr>
          <w:rFonts w:ascii="Verdana" w:hAnsi="Verdana" w:cs="Arial"/>
        </w:rPr>
      </w:pPr>
      <w:r w:rsidRPr="00602D8E">
        <w:rPr>
          <w:rFonts w:ascii="Verdana" w:hAnsi="Verdana" w:cs="Arial"/>
        </w:rPr>
        <w:tab/>
        <w:t>a) À tout moment, en donnant congé six mois à l’avance, s’il a l’intention d’occuper le bien personnellement et effectivement ou de le faire occuper de la même manière par ses descendants, ses enfants adoptifs, ses ascendants, son conjoint, les descendants, l’ascendant et enfant adoptif de celui-ci, ses collatéraux et les collatéraux de son conjoint jusqu’au troisième degré.</w:t>
      </w:r>
    </w:p>
    <w:p w14:paraId="275EB40E" w14:textId="77777777" w:rsidR="00F6259B" w:rsidRPr="00602D8E" w:rsidRDefault="00F6259B" w:rsidP="00F6259B">
      <w:pPr>
        <w:ind w:left="1843"/>
        <w:jc w:val="both"/>
        <w:rPr>
          <w:rFonts w:ascii="Verdana" w:hAnsi="Verdana" w:cs="Arial"/>
        </w:rPr>
      </w:pPr>
    </w:p>
    <w:p w14:paraId="772E4577" w14:textId="77777777" w:rsidR="00F6259B" w:rsidRPr="00602D8E" w:rsidRDefault="00F6259B" w:rsidP="00F6259B">
      <w:pPr>
        <w:ind w:left="1843"/>
        <w:jc w:val="both"/>
        <w:rPr>
          <w:rFonts w:ascii="Verdana" w:hAnsi="Verdana" w:cs="Arial"/>
        </w:rPr>
      </w:pPr>
      <w:r w:rsidRPr="00602D8E">
        <w:rPr>
          <w:rFonts w:ascii="Verdana" w:hAnsi="Verdana" w:cs="Arial"/>
        </w:rPr>
        <w:tab/>
        <w:t xml:space="preserve">b) A l’expiration du premier et du deuxième triennat, en donnant congé six mois à l’avance s’il a l’intention de reconstruire, transformer ou rénover l’immeuble en tout ou en partie, aux </w:t>
      </w:r>
      <w:r w:rsidRPr="00AB26A9">
        <w:rPr>
          <w:rFonts w:ascii="Verdana" w:hAnsi="Verdana" w:cs="Arial"/>
        </w:rPr>
        <w:t xml:space="preserve">conditions </w:t>
      </w:r>
      <w:r w:rsidRPr="00AB26A9">
        <w:rPr>
          <w:rFonts w:ascii="Verdana" w:hAnsi="Verdana"/>
          <w:sz w:val="19"/>
        </w:rPr>
        <w:t>définies par l’article 53 du décret</w:t>
      </w:r>
      <w:r w:rsidRPr="00AB26A9">
        <w:rPr>
          <w:rFonts w:ascii="Verdana" w:hAnsi="Verdana" w:cs="Arial"/>
        </w:rPr>
        <w:t>.</w:t>
      </w:r>
    </w:p>
    <w:p w14:paraId="452BD1E7" w14:textId="77777777" w:rsidR="00F6259B" w:rsidRPr="00602D8E" w:rsidRDefault="00F6259B" w:rsidP="00F6259B">
      <w:pPr>
        <w:ind w:left="1843"/>
        <w:jc w:val="both"/>
        <w:rPr>
          <w:rFonts w:ascii="Verdana" w:hAnsi="Verdana" w:cs="Arial"/>
        </w:rPr>
      </w:pPr>
    </w:p>
    <w:p w14:paraId="3D206582" w14:textId="77777777" w:rsidR="00F6259B" w:rsidRPr="00602D8E" w:rsidRDefault="00F6259B" w:rsidP="00F6259B">
      <w:pPr>
        <w:ind w:left="1843"/>
        <w:jc w:val="both"/>
        <w:rPr>
          <w:rFonts w:ascii="Verdana" w:hAnsi="Verdana" w:cs="Arial"/>
        </w:rPr>
      </w:pPr>
      <w:r w:rsidRPr="00602D8E">
        <w:rPr>
          <w:rFonts w:ascii="Verdana" w:hAnsi="Verdana" w:cs="Arial"/>
        </w:rPr>
        <w:tab/>
        <w:t>c) A l’expiration du premier et du deuxième triennat</w:t>
      </w:r>
      <w:r>
        <w:rPr>
          <w:rFonts w:ascii="Verdana" w:hAnsi="Verdana" w:cs="Arial"/>
        </w:rPr>
        <w:t xml:space="preserve">, le bailleur peut également mettre fin au bail sans motif mais à condition de notifier un congé de six mois et de verser au locataire une indemnité </w:t>
      </w:r>
      <w:r w:rsidRPr="00602D8E">
        <w:rPr>
          <w:rFonts w:ascii="Verdana" w:hAnsi="Verdana" w:cs="Arial"/>
        </w:rPr>
        <w:t>aux conditions prévues par la loi.</w:t>
      </w:r>
    </w:p>
    <w:p w14:paraId="1EE2F6DC" w14:textId="77777777" w:rsidR="00F6259B" w:rsidRDefault="00F6259B" w:rsidP="00F6259B">
      <w:pPr>
        <w:ind w:left="1843"/>
        <w:jc w:val="both"/>
        <w:rPr>
          <w:rFonts w:ascii="Verdana" w:hAnsi="Verdana" w:cs="Arial"/>
        </w:rPr>
      </w:pPr>
    </w:p>
    <w:p w14:paraId="0425061B" w14:textId="77777777" w:rsidR="00F6259B" w:rsidRPr="00602D8E" w:rsidRDefault="00F6259B" w:rsidP="00F6259B">
      <w:pPr>
        <w:ind w:left="1843"/>
        <w:jc w:val="both"/>
        <w:rPr>
          <w:rFonts w:ascii="Verdana" w:hAnsi="Verdana" w:cs="Arial"/>
        </w:rPr>
      </w:pPr>
      <w:r>
        <w:rPr>
          <w:rFonts w:ascii="Verdana" w:hAnsi="Verdana" w:cs="Arial"/>
          <w:b/>
          <w:bCs/>
        </w:rPr>
        <w:t>Le P</w:t>
      </w:r>
      <w:r w:rsidRPr="00602D8E">
        <w:rPr>
          <w:rFonts w:ascii="Verdana" w:hAnsi="Verdana" w:cs="Arial"/>
          <w:b/>
          <w:bCs/>
        </w:rPr>
        <w:t>reneur</w:t>
      </w:r>
      <w:r>
        <w:rPr>
          <w:rFonts w:ascii="Verdana" w:hAnsi="Verdana" w:cs="Arial"/>
          <w:b/>
          <w:bCs/>
        </w:rPr>
        <w:t xml:space="preserve"> peut résilier le bail </w:t>
      </w:r>
      <w:r w:rsidRPr="00602D8E">
        <w:rPr>
          <w:rFonts w:ascii="Verdana" w:hAnsi="Verdana" w:cs="Arial"/>
        </w:rPr>
        <w:t>:</w:t>
      </w:r>
    </w:p>
    <w:p w14:paraId="1B67E56B" w14:textId="77777777" w:rsidR="00F6259B" w:rsidRPr="00602D8E" w:rsidRDefault="00F6259B" w:rsidP="00F6259B">
      <w:pPr>
        <w:ind w:left="1843"/>
        <w:jc w:val="both"/>
        <w:rPr>
          <w:rFonts w:ascii="Verdana" w:hAnsi="Verdana" w:cs="Arial"/>
        </w:rPr>
      </w:pPr>
    </w:p>
    <w:p w14:paraId="7BD908C4" w14:textId="77777777" w:rsidR="00F6259B" w:rsidRDefault="00F6259B" w:rsidP="00F6259B">
      <w:pPr>
        <w:ind w:left="1843"/>
        <w:jc w:val="both"/>
        <w:rPr>
          <w:rFonts w:ascii="Verdana" w:hAnsi="Verdana"/>
          <w:b/>
          <w:i/>
          <w:color w:val="000000" w:themeColor="text1"/>
          <w:spacing w:val="-3"/>
          <w:sz w:val="18"/>
          <w:szCs w:val="18"/>
        </w:rPr>
      </w:pPr>
      <w:r w:rsidRPr="00AC261F">
        <w:rPr>
          <w:rFonts w:ascii="Verdana" w:hAnsi="Verdana" w:cs="Arial"/>
          <w:color w:val="000000" w:themeColor="text1"/>
        </w:rPr>
        <w:tab/>
      </w:r>
      <w:r>
        <w:rPr>
          <w:rFonts w:ascii="Verdana" w:hAnsi="Verdana" w:cs="Arial"/>
          <w:color w:val="000000" w:themeColor="text1"/>
        </w:rPr>
        <w:t>A partir de la deuxième année, l</w:t>
      </w:r>
      <w:r w:rsidRPr="00AC261F">
        <w:rPr>
          <w:rFonts w:ascii="Verdana" w:hAnsi="Verdana" w:cs="Arial"/>
          <w:color w:val="000000" w:themeColor="text1"/>
        </w:rPr>
        <w:t xml:space="preserve">e locataire peut partir à tout moment, à condition de notifier au bailleur un congé de trois </w:t>
      </w:r>
      <w:r w:rsidRPr="00AB26A9">
        <w:rPr>
          <w:rFonts w:ascii="Verdana" w:hAnsi="Verdana" w:cs="Arial"/>
          <w:color w:val="000000" w:themeColor="text1"/>
        </w:rPr>
        <w:t xml:space="preserve">mois </w:t>
      </w:r>
    </w:p>
    <w:p w14:paraId="503251AC" w14:textId="77777777" w:rsidR="00F6259B" w:rsidRPr="00AC261F" w:rsidRDefault="00F6259B" w:rsidP="00F6259B">
      <w:pPr>
        <w:ind w:left="1843"/>
        <w:jc w:val="both"/>
        <w:rPr>
          <w:rFonts w:ascii="Verdana" w:hAnsi="Verdana"/>
          <w:color w:val="000000" w:themeColor="text1"/>
        </w:rPr>
      </w:pPr>
    </w:p>
    <w:p w14:paraId="357400BD" w14:textId="77777777" w:rsidR="00F6259B" w:rsidRDefault="00F6259B" w:rsidP="00F6259B">
      <w:pPr>
        <w:tabs>
          <w:tab w:val="left" w:pos="-720"/>
        </w:tabs>
        <w:suppressAutoHyphens/>
        <w:ind w:left="1843"/>
        <w:jc w:val="both"/>
        <w:rPr>
          <w:rFonts w:ascii="Verdana" w:hAnsi="Verdana"/>
          <w:color w:val="000000" w:themeColor="text1"/>
          <w:spacing w:val="-3"/>
        </w:rPr>
      </w:pPr>
      <w:r w:rsidRPr="00AC261F">
        <w:rPr>
          <w:rFonts w:ascii="Verdana" w:hAnsi="Verdana"/>
          <w:color w:val="000000" w:themeColor="text1"/>
          <w:spacing w:val="-3"/>
        </w:rPr>
        <w:t>3.</w:t>
      </w:r>
      <w:r>
        <w:rPr>
          <w:rFonts w:ascii="Verdana" w:hAnsi="Verdana"/>
          <w:color w:val="000000" w:themeColor="text1"/>
          <w:spacing w:val="-3"/>
        </w:rPr>
        <w:t>4</w:t>
      </w:r>
      <w:r w:rsidRPr="00AC261F">
        <w:rPr>
          <w:rFonts w:ascii="Verdana" w:hAnsi="Verdana"/>
          <w:color w:val="000000" w:themeColor="text1"/>
          <w:spacing w:val="-3"/>
        </w:rPr>
        <w:t>. A l’expiration de la période de neuf ans, le preneur et le bailleur peuvent chacun mettre fin au contrat sans motif et sans devoir payer d’indemnité, mais moyennant un congé notifié au moins six mois avant l’échéance</w:t>
      </w:r>
      <w:r>
        <w:rPr>
          <w:rFonts w:ascii="Verdana" w:hAnsi="Verdana"/>
          <w:color w:val="000000" w:themeColor="text1"/>
          <w:spacing w:val="-3"/>
        </w:rPr>
        <w:t xml:space="preserve"> pour le bailleur et au moins trois mois avant l’échéance pour le preneur</w:t>
      </w:r>
      <w:r w:rsidRPr="00AC261F">
        <w:rPr>
          <w:rFonts w:ascii="Verdana" w:hAnsi="Verdana"/>
          <w:color w:val="000000" w:themeColor="text1"/>
          <w:spacing w:val="-3"/>
        </w:rPr>
        <w:t>. A défaut de congé, le contrat sera à chaque fois automatiquement reconduit aux mêmes conditions pour une nouvelle période de trois ans.</w:t>
      </w:r>
    </w:p>
    <w:p w14:paraId="3E4D108D" w14:textId="77777777" w:rsidR="00F6259B" w:rsidRDefault="00F6259B" w:rsidP="00F6259B">
      <w:pPr>
        <w:tabs>
          <w:tab w:val="left" w:pos="-720"/>
        </w:tabs>
        <w:suppressAutoHyphens/>
        <w:ind w:left="1843"/>
        <w:jc w:val="both"/>
        <w:rPr>
          <w:rFonts w:ascii="Verdana" w:hAnsi="Verdana"/>
          <w:color w:val="000000" w:themeColor="text1"/>
          <w:spacing w:val="-3"/>
        </w:rPr>
      </w:pPr>
    </w:p>
    <w:p w14:paraId="2D80CC69" w14:textId="77777777" w:rsidR="00F6259B" w:rsidRPr="00C12A2E" w:rsidRDefault="00F6259B" w:rsidP="00F6259B">
      <w:pPr>
        <w:ind w:left="1843"/>
        <w:jc w:val="both"/>
        <w:rPr>
          <w:rFonts w:ascii="Verdana" w:hAnsi="Verdana" w:cs="Tahoma"/>
          <w:i/>
          <w:sz w:val="18"/>
          <w:szCs w:val="18"/>
        </w:rPr>
      </w:pPr>
      <w:r w:rsidRPr="00C82454">
        <w:rPr>
          <w:rFonts w:ascii="Verdana" w:hAnsi="Verdana" w:cs="Tahoma"/>
          <w:i/>
          <w:color w:val="000000" w:themeColor="text1"/>
          <w:sz w:val="18"/>
          <w:szCs w:val="18"/>
        </w:rPr>
        <w:t xml:space="preserve">N.B. : Il est précisé que tout </w:t>
      </w:r>
      <w:r w:rsidRPr="00C82454">
        <w:rPr>
          <w:rFonts w:ascii="Verdana" w:hAnsi="Verdana" w:cs="Tahoma"/>
          <w:i/>
          <w:sz w:val="18"/>
          <w:szCs w:val="18"/>
        </w:rPr>
        <w:t>préavis commence à courir le premier jour du mois qui suit celui au cours duquel il a été adressé (le cachet de la poste faisant foi) et que tout mois commencé est dû en intégralité</w:t>
      </w:r>
      <w:r>
        <w:rPr>
          <w:rFonts w:ascii="Verdana" w:hAnsi="Verdana" w:cs="Tahoma"/>
          <w:i/>
          <w:sz w:val="18"/>
          <w:szCs w:val="18"/>
        </w:rPr>
        <w:t>.</w:t>
      </w:r>
    </w:p>
    <w:p w14:paraId="412EB428" w14:textId="77777777" w:rsidR="00F6259B" w:rsidRPr="000913B8" w:rsidRDefault="00F6259B" w:rsidP="00F6259B">
      <w:pPr>
        <w:tabs>
          <w:tab w:val="left" w:pos="-720"/>
        </w:tabs>
        <w:suppressAutoHyphens/>
        <w:jc w:val="both"/>
        <w:rPr>
          <w:rFonts w:ascii="Verdana" w:hAnsi="Verdana"/>
          <w:color w:val="000000" w:themeColor="text1"/>
          <w:spacing w:val="-3"/>
        </w:rPr>
      </w:pPr>
    </w:p>
    <w:p w14:paraId="37C23E78" w14:textId="77777777" w:rsidR="00F6259B" w:rsidRPr="00543A16" w:rsidRDefault="00F6259B" w:rsidP="00F6259B">
      <w:pPr>
        <w:pStyle w:val="Textebrut1"/>
        <w:jc w:val="both"/>
        <w:rPr>
          <w:rFonts w:ascii="Verdana" w:hAnsi="Verdana" w:cs="Tahoma"/>
          <w:i/>
          <w:sz w:val="16"/>
          <w:szCs w:val="16"/>
        </w:rPr>
      </w:pPr>
    </w:p>
    <w:p w14:paraId="31E35690"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4 </w:t>
      </w:r>
      <w:r>
        <w:rPr>
          <w:rFonts w:ascii="Verdana" w:hAnsi="Verdana"/>
          <w:b/>
          <w:u w:val="single"/>
        </w:rPr>
        <w:t>–</w:t>
      </w:r>
      <w:r w:rsidRPr="00244728">
        <w:rPr>
          <w:rFonts w:ascii="Verdana" w:hAnsi="Verdana"/>
          <w:b/>
          <w:u w:val="single"/>
        </w:rPr>
        <w:t xml:space="preserve"> Loyer</w:t>
      </w:r>
    </w:p>
    <w:p w14:paraId="797CAB66" w14:textId="5360CBE4" w:rsidR="00F6259B" w:rsidRPr="005773F5" w:rsidRDefault="00F6259B" w:rsidP="00F6259B">
      <w:pPr>
        <w:ind w:left="1843"/>
        <w:jc w:val="both"/>
        <w:rPr>
          <w:rFonts w:ascii="Verdana" w:hAnsi="Verdana" w:cs="Courier New"/>
          <w:color w:val="000000" w:themeColor="text1"/>
        </w:rPr>
      </w:pPr>
      <w:r w:rsidRPr="007B0F7D">
        <w:rPr>
          <w:rFonts w:ascii="Verdana" w:hAnsi="Verdana"/>
          <w:color w:val="000000" w:themeColor="text1"/>
        </w:rPr>
        <w:t xml:space="preserve">Le bail a lieu moyennant un loyer mensuel de </w:t>
      </w:r>
      <w:r w:rsidR="00F8643C" w:rsidRPr="00F8643C">
        <w:rPr>
          <w:rFonts w:ascii="Verdana" w:hAnsi="Verdana"/>
          <w:b/>
          <w:bCs/>
          <w:color w:val="000000" w:themeColor="text1"/>
        </w:rPr>
        <w:t>s</w:t>
      </w:r>
      <w:r w:rsidR="003C17BB">
        <w:rPr>
          <w:rFonts w:ascii="Verdana" w:hAnsi="Verdana"/>
          <w:b/>
          <w:bCs/>
          <w:color w:val="000000" w:themeColor="text1"/>
        </w:rPr>
        <w:t>ix cent quatre-vingt-cinq</w:t>
      </w:r>
      <w:r w:rsidR="00F8643C" w:rsidRPr="00F8643C">
        <w:rPr>
          <w:rFonts w:ascii="Verdana" w:hAnsi="Verdana"/>
          <w:b/>
          <w:bCs/>
          <w:color w:val="000000" w:themeColor="text1"/>
        </w:rPr>
        <w:t xml:space="preserve"> </w:t>
      </w:r>
      <w:r w:rsidRPr="007B0F7D">
        <w:rPr>
          <w:rFonts w:ascii="Verdana" w:hAnsi="Verdana"/>
          <w:b/>
          <w:color w:val="000000" w:themeColor="text1"/>
        </w:rPr>
        <w:t>(</w:t>
      </w:r>
      <w:r w:rsidR="003C17BB">
        <w:rPr>
          <w:rFonts w:ascii="Verdana" w:hAnsi="Verdana"/>
          <w:b/>
          <w:color w:val="000000" w:themeColor="text1"/>
        </w:rPr>
        <w:t>685</w:t>
      </w:r>
      <w:r w:rsidR="00F8643C">
        <w:rPr>
          <w:rFonts w:ascii="Verdana" w:hAnsi="Verdana"/>
          <w:b/>
          <w:color w:val="000000" w:themeColor="text1"/>
        </w:rPr>
        <w:t>,00</w:t>
      </w:r>
      <w:r w:rsidRPr="007B0F7D">
        <w:rPr>
          <w:rFonts w:ascii="Verdana" w:hAnsi="Verdana"/>
          <w:b/>
          <w:color w:val="000000" w:themeColor="text1"/>
        </w:rPr>
        <w:t>€) euros</w:t>
      </w:r>
      <w:r w:rsidRPr="007B0F7D">
        <w:rPr>
          <w:rFonts w:ascii="Verdana" w:hAnsi="Verdana"/>
          <w:color w:val="000000" w:themeColor="text1"/>
        </w:rPr>
        <w:t xml:space="preserve">. Ce loyer sera payable et exigible par anticipation </w:t>
      </w:r>
      <w:r>
        <w:rPr>
          <w:rFonts w:ascii="Verdana" w:hAnsi="Verdana"/>
          <w:color w:val="000000" w:themeColor="text1"/>
        </w:rPr>
        <w:t xml:space="preserve">entre </w:t>
      </w:r>
      <w:r w:rsidRPr="00942EAE">
        <w:rPr>
          <w:rFonts w:ascii="Verdana" w:hAnsi="Verdana"/>
          <w:b/>
          <w:color w:val="000000" w:themeColor="text1"/>
        </w:rPr>
        <w:t xml:space="preserve">le </w:t>
      </w:r>
      <w:r>
        <w:rPr>
          <w:rFonts w:ascii="Verdana" w:hAnsi="Verdana"/>
          <w:b/>
          <w:color w:val="000000" w:themeColor="text1"/>
        </w:rPr>
        <w:t xml:space="preserve">01 et le 05 </w:t>
      </w:r>
      <w:r w:rsidRPr="007B0F7D">
        <w:rPr>
          <w:rFonts w:ascii="Verdana" w:hAnsi="Verdana"/>
          <w:b/>
          <w:color w:val="000000" w:themeColor="text1"/>
        </w:rPr>
        <w:t>de chaque mois</w:t>
      </w:r>
      <w:r>
        <w:rPr>
          <w:rFonts w:ascii="Verdana" w:hAnsi="Verdana"/>
          <w:b/>
          <w:color w:val="000000" w:themeColor="text1"/>
        </w:rPr>
        <w:t xml:space="preserve"> (date fixe)</w:t>
      </w:r>
      <w:r w:rsidRPr="007B0F7D">
        <w:rPr>
          <w:rFonts w:ascii="Verdana" w:hAnsi="Verdana"/>
          <w:color w:val="000000" w:themeColor="text1"/>
        </w:rPr>
        <w:t>, et ce par transfert permanent</w:t>
      </w:r>
      <w:r w:rsidRPr="007B0F7D">
        <w:rPr>
          <w:rFonts w:ascii="Verdana" w:hAnsi="Verdana" w:cs="Courier New"/>
          <w:color w:val="000000" w:themeColor="text1"/>
        </w:rPr>
        <w:t xml:space="preserve"> </w:t>
      </w:r>
      <w:r w:rsidRPr="007B0F7D">
        <w:rPr>
          <w:rFonts w:ascii="Verdana" w:hAnsi="Verdana"/>
          <w:color w:val="000000" w:themeColor="text1"/>
        </w:rPr>
        <w:t xml:space="preserve">au </w:t>
      </w:r>
      <w:r w:rsidRPr="007B0F7D">
        <w:rPr>
          <w:rFonts w:ascii="Verdana" w:hAnsi="Verdana" w:cs="Courier New"/>
          <w:color w:val="000000" w:themeColor="text1"/>
        </w:rPr>
        <w:t>numéro de</w:t>
      </w:r>
      <w:r>
        <w:rPr>
          <w:rFonts w:ascii="Verdana" w:hAnsi="Verdana" w:cs="Courier New"/>
          <w:color w:val="000000" w:themeColor="text1"/>
        </w:rPr>
        <w:t xml:space="preserve"> compte</w:t>
      </w:r>
      <w:r w:rsidRPr="007B0F7D">
        <w:rPr>
          <w:rFonts w:ascii="Verdana" w:hAnsi="Verdana" w:cs="Courier New"/>
          <w:color w:val="000000" w:themeColor="text1"/>
        </w:rPr>
        <w:t xml:space="preserve"> </w:t>
      </w:r>
      <w:r w:rsidR="00273CAD" w:rsidRPr="00273CAD">
        <w:rPr>
          <w:rFonts w:ascii="Verdana" w:hAnsi="Verdana"/>
          <w:b/>
          <w:color w:val="000000" w:themeColor="text1"/>
        </w:rPr>
        <w:t>BE40 2400 1313 0063</w:t>
      </w:r>
      <w:r>
        <w:rPr>
          <w:rFonts w:ascii="Arial" w:hAnsi="Arial" w:cs="Arial"/>
          <w:sz w:val="22"/>
          <w:szCs w:val="22"/>
        </w:rPr>
        <w:t xml:space="preserve"> </w:t>
      </w:r>
      <w:r w:rsidRPr="00800E3D">
        <w:rPr>
          <w:rFonts w:asciiTheme="minorHAnsi" w:hAnsiTheme="minorHAnsi" w:cstheme="minorHAnsi"/>
          <w:sz w:val="24"/>
          <w:szCs w:val="24"/>
        </w:rPr>
        <w:t>au</w:t>
      </w:r>
      <w:r w:rsidRPr="006C2F5E">
        <w:rPr>
          <w:rFonts w:ascii="Verdana" w:hAnsi="Verdana"/>
        </w:rPr>
        <w:t xml:space="preserve"> nom d</w:t>
      </w:r>
      <w:r>
        <w:rPr>
          <w:rFonts w:ascii="Verdana" w:hAnsi="Verdana"/>
        </w:rPr>
        <w:t>u bailleur</w:t>
      </w:r>
      <w:r w:rsidR="0021462C">
        <w:rPr>
          <w:rFonts w:ascii="Verdana" w:hAnsi="Verdana"/>
        </w:rPr>
        <w:t>.</w:t>
      </w:r>
    </w:p>
    <w:p w14:paraId="3EC86722" w14:textId="77777777" w:rsidR="00F6259B" w:rsidRDefault="00F6259B" w:rsidP="00F6259B">
      <w:pPr>
        <w:tabs>
          <w:tab w:val="left" w:pos="-720"/>
        </w:tabs>
        <w:suppressAutoHyphens/>
        <w:ind w:left="1843"/>
        <w:jc w:val="both"/>
        <w:rPr>
          <w:rFonts w:ascii="Verdana" w:hAnsi="Verdana"/>
          <w:spacing w:val="-3"/>
        </w:rPr>
      </w:pPr>
    </w:p>
    <w:p w14:paraId="4060AAC9" w14:textId="77777777" w:rsidR="00AB703D" w:rsidRDefault="00AB703D" w:rsidP="00AB703D">
      <w:pPr>
        <w:ind w:left="1843"/>
        <w:rPr>
          <w:rFonts w:ascii="Verdana" w:hAnsi="Verdana"/>
          <w:b/>
          <w:u w:val="single"/>
        </w:rPr>
      </w:pPr>
      <w:r>
        <w:rPr>
          <w:rFonts w:ascii="Verdana" w:hAnsi="Verdana"/>
          <w:b/>
          <w:u w:val="single"/>
        </w:rPr>
        <w:t>Article 4 B – Charges Communes - Consommations</w:t>
      </w:r>
    </w:p>
    <w:p w14:paraId="5784AECB" w14:textId="5157EEF1" w:rsidR="00AB703D" w:rsidRPr="00AB703D" w:rsidRDefault="00AB703D" w:rsidP="00AB703D">
      <w:pPr>
        <w:ind w:left="1843"/>
        <w:jc w:val="both"/>
        <w:rPr>
          <w:rFonts w:ascii="Verdana" w:hAnsi="Verdana" w:cs="Courier New"/>
          <w:color w:val="000000" w:themeColor="text1"/>
        </w:rPr>
      </w:pPr>
      <w:r>
        <w:rPr>
          <w:rFonts w:ascii="Verdana" w:hAnsi="Verdana"/>
          <w:b/>
        </w:rPr>
        <w:t>Le preneur s'engage à payer chaque mois en plus et en même temps que le loyer un acompte de septante cinq (75 €) euros sur le compte</w:t>
      </w:r>
      <w:r>
        <w:rPr>
          <w:rFonts w:asciiTheme="minorHAnsi" w:eastAsiaTheme="minorHAnsi" w:hAnsiTheme="minorHAnsi" w:cs="Helvetica"/>
        </w:rPr>
        <w:t xml:space="preserve"> </w:t>
      </w:r>
      <w:r w:rsidRPr="00273CAD">
        <w:rPr>
          <w:rFonts w:ascii="Verdana" w:hAnsi="Verdana"/>
          <w:b/>
          <w:color w:val="000000" w:themeColor="text1"/>
        </w:rPr>
        <w:t>BE40 2400 1313 0063</w:t>
      </w:r>
      <w:r>
        <w:rPr>
          <w:rFonts w:ascii="Arial" w:hAnsi="Arial" w:cs="Arial"/>
          <w:sz w:val="22"/>
          <w:szCs w:val="22"/>
        </w:rPr>
        <w:t xml:space="preserve"> </w:t>
      </w:r>
      <w:r w:rsidRPr="00800E3D">
        <w:rPr>
          <w:rFonts w:asciiTheme="minorHAnsi" w:hAnsiTheme="minorHAnsi" w:cstheme="minorHAnsi"/>
          <w:sz w:val="24"/>
          <w:szCs w:val="24"/>
        </w:rPr>
        <w:t>au</w:t>
      </w:r>
      <w:r w:rsidRPr="006C2F5E">
        <w:rPr>
          <w:rFonts w:ascii="Verdana" w:hAnsi="Verdana"/>
        </w:rPr>
        <w:t xml:space="preserve"> nom d</w:t>
      </w:r>
      <w:r>
        <w:rPr>
          <w:rFonts w:ascii="Verdana" w:hAnsi="Verdana"/>
        </w:rPr>
        <w:t>u bailleur</w:t>
      </w:r>
      <w:r>
        <w:rPr>
          <w:rFonts w:ascii="Verdana" w:hAnsi="Verdana"/>
          <w:b/>
        </w:rPr>
        <w:t xml:space="preserve">, </w:t>
      </w:r>
      <w:r>
        <w:rPr>
          <w:rFonts w:ascii="Verdana" w:hAnsi="Verdana"/>
        </w:rPr>
        <w:t>comme provision à valoir sur les charges, frais et impôts qui lui seront réclamés une fois par an sur base du décompte du propriétaire. Le propriétaire enverra en fin d'année ou en fin de bail un justificatif et remboursera le trop-perçu au locataire ou éventuellement lui réclamera le trop peu perçu.</w:t>
      </w:r>
      <w:r>
        <w:rPr>
          <w:rFonts w:ascii="Verdana" w:hAnsi="Verdana"/>
          <w:b/>
        </w:rPr>
        <w:t xml:space="preserve"> </w:t>
      </w:r>
    </w:p>
    <w:p w14:paraId="1832906B" w14:textId="77777777" w:rsidR="00AB703D" w:rsidRDefault="00AB703D" w:rsidP="00AB703D">
      <w:pPr>
        <w:tabs>
          <w:tab w:val="left" w:pos="-720"/>
        </w:tabs>
        <w:suppressAutoHyphens/>
        <w:ind w:left="1843"/>
        <w:jc w:val="both"/>
        <w:rPr>
          <w:rFonts w:ascii="Verdana" w:hAnsi="Verdana"/>
          <w:spacing w:val="-3"/>
        </w:rPr>
      </w:pPr>
    </w:p>
    <w:p w14:paraId="66DB1736" w14:textId="77777777" w:rsidR="00AB703D" w:rsidRDefault="00AB703D" w:rsidP="00AB703D">
      <w:pPr>
        <w:tabs>
          <w:tab w:val="left" w:pos="-720"/>
        </w:tabs>
        <w:suppressAutoHyphens/>
        <w:ind w:left="1843"/>
        <w:jc w:val="both"/>
        <w:rPr>
          <w:rFonts w:ascii="Verdana" w:hAnsi="Verdana"/>
        </w:rPr>
      </w:pPr>
      <w:r>
        <w:rPr>
          <w:rFonts w:ascii="Verdana" w:hAnsi="Verdana"/>
        </w:rPr>
        <w:t xml:space="preserve">Les charges supportées par le locataire sont les suivantes : </w:t>
      </w:r>
    </w:p>
    <w:p w14:paraId="7E165140"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rPr>
        <w:t>Les frais de chauffage et d’eau privatifs à l’appartement ;</w:t>
      </w:r>
    </w:p>
    <w:p w14:paraId="3937EDE6"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cs="Verdana"/>
          <w:color w:val="000000"/>
        </w:rPr>
        <w:t xml:space="preserve">Les frais d’entretien des parties communes de l’immeuble, </w:t>
      </w:r>
    </w:p>
    <w:p w14:paraId="31AE6EE4" w14:textId="77777777" w:rsidR="00AB703D" w:rsidRDefault="00AB703D" w:rsidP="00AB703D">
      <w:pPr>
        <w:pStyle w:val="Paragraphedeliste"/>
        <w:numPr>
          <w:ilvl w:val="0"/>
          <w:numId w:val="4"/>
        </w:numPr>
        <w:tabs>
          <w:tab w:val="left" w:pos="3060"/>
        </w:tabs>
        <w:ind w:left="1843"/>
        <w:jc w:val="both"/>
        <w:rPr>
          <w:rFonts w:ascii="Verdana" w:hAnsi="Verdana"/>
          <w:i/>
        </w:rPr>
      </w:pPr>
      <w:r>
        <w:rPr>
          <w:rFonts w:ascii="Verdana" w:hAnsi="Verdana" w:cs="Verdana"/>
          <w:color w:val="000000"/>
        </w:rPr>
        <w:t>Les frais d’entretien des extérieurs ;</w:t>
      </w:r>
    </w:p>
    <w:p w14:paraId="0BE0EE9B"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d’électricité des parties communes,</w:t>
      </w:r>
    </w:p>
    <w:p w14:paraId="4F2E789D"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d’eau des parties communes,</w:t>
      </w:r>
    </w:p>
    <w:p w14:paraId="44D603BD"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Les frais liés aux équipements communs (parlophone, …)</w:t>
      </w:r>
    </w:p>
    <w:p w14:paraId="615A484B" w14:textId="77777777" w:rsidR="00AB703D" w:rsidRDefault="00AB703D" w:rsidP="00AB703D">
      <w:pPr>
        <w:numPr>
          <w:ilvl w:val="0"/>
          <w:numId w:val="5"/>
        </w:numPr>
        <w:tabs>
          <w:tab w:val="left" w:pos="3060"/>
        </w:tabs>
        <w:ind w:left="1843"/>
        <w:jc w:val="both"/>
        <w:rPr>
          <w:rFonts w:ascii="Verdana" w:hAnsi="Verdana"/>
        </w:rPr>
      </w:pPr>
      <w:r>
        <w:rPr>
          <w:rFonts w:ascii="Verdana" w:hAnsi="Verdana" w:cs="Verdana"/>
          <w:color w:val="000000"/>
        </w:rPr>
        <w:t>La TVA sur l’ensemble de ces charges</w:t>
      </w:r>
    </w:p>
    <w:p w14:paraId="5F944EE5" w14:textId="77777777" w:rsidR="00AB703D" w:rsidRDefault="00AB703D" w:rsidP="00AB703D">
      <w:pPr>
        <w:tabs>
          <w:tab w:val="left" w:pos="3060"/>
        </w:tabs>
        <w:ind w:left="1843"/>
        <w:jc w:val="both"/>
        <w:rPr>
          <w:rFonts w:ascii="Verdana" w:hAnsi="Verdana"/>
        </w:rPr>
      </w:pPr>
      <w:r>
        <w:rPr>
          <w:rFonts w:ascii="Verdana" w:hAnsi="Verdana"/>
        </w:rPr>
        <w:t>Cette liste étant non limitative. Les montants de ces provisions pourront être modifiés en cas d'insuffisance.</w:t>
      </w:r>
    </w:p>
    <w:p w14:paraId="03782417" w14:textId="77777777" w:rsidR="00AB703D" w:rsidRPr="009257C4" w:rsidRDefault="00AB703D" w:rsidP="00F6259B">
      <w:pPr>
        <w:widowControl w:val="0"/>
        <w:autoSpaceDE w:val="0"/>
        <w:autoSpaceDN w:val="0"/>
        <w:adjustRightInd w:val="0"/>
        <w:ind w:left="1843"/>
        <w:rPr>
          <w:rFonts w:ascii="Verdana" w:hAnsi="Verdana"/>
          <w:u w:val="single"/>
        </w:rPr>
      </w:pPr>
    </w:p>
    <w:p w14:paraId="25A4D6D9"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5 </w:t>
      </w:r>
      <w:r>
        <w:rPr>
          <w:rFonts w:ascii="Verdana" w:hAnsi="Verdana"/>
          <w:b/>
          <w:u w:val="single"/>
        </w:rPr>
        <w:t>–</w:t>
      </w:r>
      <w:r w:rsidRPr="00244728">
        <w:rPr>
          <w:rFonts w:ascii="Verdana" w:hAnsi="Verdana"/>
          <w:b/>
          <w:u w:val="single"/>
        </w:rPr>
        <w:t xml:space="preserve"> Indexation</w:t>
      </w:r>
    </w:p>
    <w:p w14:paraId="3FD2F8DB" w14:textId="77777777" w:rsidR="00F6259B" w:rsidRDefault="00F6259B" w:rsidP="00F6259B">
      <w:pPr>
        <w:ind w:left="1843"/>
        <w:jc w:val="both"/>
        <w:rPr>
          <w:rFonts w:ascii="Verdana" w:hAnsi="Verdana"/>
        </w:rPr>
      </w:pPr>
      <w:r w:rsidRPr="00244728">
        <w:rPr>
          <w:rFonts w:ascii="Verdana" w:hAnsi="Verdana"/>
        </w:rPr>
        <w:t>Pendant toute la durée du bail, le loyer de base sera indexé de plein droit, chaque année à la date anniversaire du bail, suivant la formule ci-après :</w:t>
      </w:r>
    </w:p>
    <w:p w14:paraId="1BA1C1FA" w14:textId="77777777" w:rsidR="00F6259B" w:rsidRPr="00F76CDF" w:rsidRDefault="00F6259B" w:rsidP="00F6259B">
      <w:pPr>
        <w:ind w:left="1843"/>
        <w:jc w:val="both"/>
        <w:rPr>
          <w:rFonts w:ascii="Verdana" w:hAnsi="Verdana"/>
          <w:color w:val="000000" w:themeColor="text1"/>
        </w:rPr>
      </w:pPr>
    </w:p>
    <w:p w14:paraId="279B542F" w14:textId="0F924C3E" w:rsidR="00F6259B" w:rsidRDefault="00F6259B" w:rsidP="00F6259B">
      <w:pPr>
        <w:ind w:left="1843"/>
        <w:jc w:val="center"/>
        <w:rPr>
          <w:rFonts w:ascii="Verdana" w:hAnsi="Verdana" w:cs="Courier New"/>
        </w:rPr>
      </w:pPr>
      <w:r w:rsidRPr="00C05F3E">
        <w:rPr>
          <w:rFonts w:ascii="Verdana" w:hAnsi="Verdana" w:cs="Courier New"/>
        </w:rPr>
        <w:t xml:space="preserve">Nouveau loyer =   </w:t>
      </w:r>
      <w:r>
        <w:rPr>
          <w:rFonts w:ascii="Verdana" w:hAnsi="Verdana" w:cs="Courier New"/>
          <w:u w:val="single"/>
        </w:rPr>
        <w:t>L</w:t>
      </w:r>
      <w:r w:rsidRPr="00306136">
        <w:rPr>
          <w:rFonts w:ascii="Verdana" w:hAnsi="Verdana" w:cs="Courier New"/>
          <w:u w:val="single"/>
        </w:rPr>
        <w:t xml:space="preserve">oyer de base </w:t>
      </w:r>
      <w:r>
        <w:rPr>
          <w:rFonts w:ascii="Verdana" w:hAnsi="Verdana" w:cs="Courier New"/>
          <w:u w:val="single"/>
        </w:rPr>
        <w:t>(</w:t>
      </w:r>
      <w:r w:rsidR="000B1766">
        <w:rPr>
          <w:rFonts w:ascii="Verdana" w:hAnsi="Verdana" w:cs="Courier New"/>
          <w:u w:val="single"/>
        </w:rPr>
        <w:t>685</w:t>
      </w:r>
      <w:bookmarkStart w:id="0" w:name="_GoBack"/>
      <w:bookmarkEnd w:id="0"/>
      <w:r>
        <w:rPr>
          <w:rFonts w:ascii="Verdana" w:hAnsi="Verdana" w:cs="Courier New"/>
          <w:u w:val="single"/>
        </w:rPr>
        <w:t xml:space="preserve">€) </w:t>
      </w:r>
      <w:r w:rsidRPr="00306136">
        <w:rPr>
          <w:rFonts w:ascii="Verdana" w:hAnsi="Verdana" w:cs="Courier New"/>
          <w:u w:val="single"/>
        </w:rPr>
        <w:t xml:space="preserve">X </w:t>
      </w:r>
      <w:r>
        <w:rPr>
          <w:rFonts w:ascii="Verdana" w:hAnsi="Verdana" w:cs="Courier New"/>
          <w:u w:val="single"/>
        </w:rPr>
        <w:t xml:space="preserve">nouvel </w:t>
      </w:r>
      <w:r w:rsidRPr="00306136">
        <w:rPr>
          <w:rFonts w:ascii="Verdana" w:hAnsi="Verdana" w:cs="Courier New"/>
          <w:u w:val="single"/>
        </w:rPr>
        <w:t>index</w:t>
      </w:r>
      <w:r>
        <w:rPr>
          <w:rFonts w:ascii="Verdana" w:hAnsi="Verdana" w:cs="Courier New"/>
          <w:u w:val="single"/>
        </w:rPr>
        <w:t xml:space="preserve"> (</w:t>
      </w:r>
      <w:r w:rsidR="00C81346">
        <w:rPr>
          <w:rFonts w:ascii="Verdana" w:hAnsi="Verdana" w:cs="Courier New"/>
          <w:u w:val="single"/>
        </w:rPr>
        <w:t>Juillet</w:t>
      </w:r>
      <w:r>
        <w:rPr>
          <w:rFonts w:ascii="Verdana" w:hAnsi="Verdana" w:cs="Courier New"/>
          <w:u w:val="single"/>
        </w:rPr>
        <w:t>)</w:t>
      </w:r>
      <w:r w:rsidRPr="00306136">
        <w:rPr>
          <w:rFonts w:ascii="Verdana" w:hAnsi="Verdana" w:cs="Courier New"/>
          <w:u w:val="single"/>
        </w:rPr>
        <w:t xml:space="preserve"> </w:t>
      </w:r>
    </w:p>
    <w:p w14:paraId="0CF96A0A" w14:textId="2C8DC455" w:rsidR="00F6259B" w:rsidRPr="00306136" w:rsidRDefault="00F6259B" w:rsidP="00F6259B">
      <w:pPr>
        <w:ind w:left="1843"/>
        <w:jc w:val="center"/>
        <w:rPr>
          <w:rFonts w:ascii="Verdana" w:hAnsi="Verdana" w:cs="Courier New"/>
        </w:rPr>
      </w:pPr>
      <w:r>
        <w:rPr>
          <w:rFonts w:ascii="Verdana" w:hAnsi="Verdana" w:cs="Courier New"/>
        </w:rPr>
        <w:t xml:space="preserve">                    </w:t>
      </w:r>
      <w:r w:rsidRPr="00306136">
        <w:rPr>
          <w:rFonts w:ascii="Verdana" w:hAnsi="Verdana" w:cs="Courier New"/>
        </w:rPr>
        <w:t>Index de base</w:t>
      </w:r>
      <w:r>
        <w:rPr>
          <w:rFonts w:ascii="Verdana" w:hAnsi="Verdana" w:cs="Courier New"/>
        </w:rPr>
        <w:t xml:space="preserve"> </w:t>
      </w:r>
      <w:r w:rsidR="00C81346" w:rsidRPr="00C81346">
        <w:rPr>
          <w:rFonts w:ascii="Verdana" w:hAnsi="Verdana" w:cs="Courier New"/>
        </w:rPr>
        <w:t>(mai 2019 = 108,89)</w:t>
      </w:r>
    </w:p>
    <w:p w14:paraId="5765C8BD" w14:textId="77777777" w:rsidR="00F6259B" w:rsidRPr="0005702E" w:rsidRDefault="00F6259B" w:rsidP="00F6259B">
      <w:pPr>
        <w:ind w:left="1843"/>
        <w:jc w:val="both"/>
        <w:rPr>
          <w:rFonts w:ascii="Verdana" w:hAnsi="Verdana" w:cs="Courier New"/>
        </w:rPr>
      </w:pPr>
    </w:p>
    <w:p w14:paraId="76D2E2F5" w14:textId="77777777" w:rsidR="00F6259B" w:rsidRPr="0005702E" w:rsidRDefault="00F6259B" w:rsidP="00F6259B">
      <w:pPr>
        <w:pStyle w:val="Sansinterligne"/>
        <w:ind w:left="1843"/>
        <w:rPr>
          <w:rFonts w:ascii="Verdana" w:hAnsi="Verdana"/>
          <w:sz w:val="18"/>
          <w:szCs w:val="18"/>
        </w:rPr>
      </w:pPr>
      <w:r w:rsidRPr="0005702E">
        <w:rPr>
          <w:rFonts w:ascii="Verdana" w:hAnsi="Verdana"/>
          <w:sz w:val="18"/>
          <w:szCs w:val="18"/>
        </w:rPr>
        <w:t xml:space="preserve">Le </w:t>
      </w:r>
      <w:r w:rsidRPr="0005702E">
        <w:rPr>
          <w:rFonts w:ascii="Verdana" w:hAnsi="Verdana"/>
          <w:b/>
          <w:bCs/>
          <w:sz w:val="18"/>
          <w:szCs w:val="18"/>
        </w:rPr>
        <w:t>loyer de base</w:t>
      </w:r>
      <w:r w:rsidRPr="0005702E">
        <w:rPr>
          <w:rFonts w:ascii="Verdana" w:hAnsi="Verdana"/>
          <w:sz w:val="18"/>
          <w:szCs w:val="18"/>
        </w:rPr>
        <w:t xml:space="preserve"> est le loyer fixé dans le bail sans les charges.</w:t>
      </w:r>
      <w:r w:rsidRPr="0005702E">
        <w:rPr>
          <w:rFonts w:ascii="Verdana" w:hAnsi="Verdana"/>
          <w:sz w:val="18"/>
          <w:szCs w:val="18"/>
        </w:rPr>
        <w:br/>
        <w:t xml:space="preserve">Le </w:t>
      </w:r>
      <w:r w:rsidRPr="0005702E">
        <w:rPr>
          <w:rFonts w:ascii="Verdana" w:hAnsi="Verdana"/>
          <w:b/>
          <w:bCs/>
          <w:sz w:val="18"/>
          <w:szCs w:val="18"/>
        </w:rPr>
        <w:t>nouvel index</w:t>
      </w:r>
      <w:r w:rsidRPr="0005702E">
        <w:rPr>
          <w:rFonts w:ascii="Verdana" w:hAnsi="Verdana"/>
          <w:sz w:val="18"/>
          <w:szCs w:val="18"/>
        </w:rPr>
        <w:t xml:space="preserve"> est celui du mois qui précède celui de l'anniversaire de l'entrée en vigueur du bail </w:t>
      </w:r>
    </w:p>
    <w:p w14:paraId="1359CB37" w14:textId="77777777" w:rsidR="00F6259B" w:rsidRPr="0005702E" w:rsidRDefault="00F6259B" w:rsidP="00F6259B">
      <w:pPr>
        <w:ind w:left="1843"/>
        <w:jc w:val="both"/>
        <w:rPr>
          <w:rFonts w:ascii="Verdana" w:hAnsi="Verdana" w:cs="Courier New"/>
          <w:sz w:val="18"/>
          <w:szCs w:val="18"/>
        </w:rPr>
      </w:pPr>
      <w:r w:rsidRPr="0005702E">
        <w:rPr>
          <w:rFonts w:ascii="Verdana" w:hAnsi="Verdana" w:cs="Courier New"/>
          <w:b/>
          <w:sz w:val="18"/>
          <w:szCs w:val="18"/>
        </w:rPr>
        <w:t>L’index de base</w:t>
      </w:r>
      <w:r w:rsidRPr="0005702E">
        <w:rPr>
          <w:rFonts w:ascii="Verdana" w:hAnsi="Verdana" w:cs="Courier New"/>
          <w:sz w:val="18"/>
          <w:szCs w:val="18"/>
        </w:rPr>
        <w:t xml:space="preserve"> étant l’index du mois qui précède la signature du bail.</w:t>
      </w:r>
    </w:p>
    <w:p w14:paraId="76D5BA58" w14:textId="77777777" w:rsidR="00F6259B" w:rsidRDefault="00F6259B" w:rsidP="00F6259B">
      <w:pPr>
        <w:ind w:left="1843"/>
        <w:jc w:val="both"/>
        <w:rPr>
          <w:rFonts w:ascii="Verdana" w:hAnsi="Verdana"/>
          <w:b/>
          <w:u w:val="single"/>
        </w:rPr>
      </w:pPr>
    </w:p>
    <w:p w14:paraId="005AB91C" w14:textId="77777777" w:rsidR="00F6259B" w:rsidRPr="00DE26C6" w:rsidRDefault="00F6259B" w:rsidP="00F6259B">
      <w:pPr>
        <w:widowControl w:val="0"/>
        <w:autoSpaceDE w:val="0"/>
        <w:autoSpaceDN w:val="0"/>
        <w:adjustRightInd w:val="0"/>
        <w:ind w:left="1843"/>
        <w:rPr>
          <w:rFonts w:ascii="Verdana" w:hAnsi="Verdana"/>
        </w:rPr>
      </w:pPr>
      <w:r w:rsidRPr="00DE26C6">
        <w:rPr>
          <w:rFonts w:ascii="Verdana" w:hAnsi="Verdana"/>
        </w:rPr>
        <w:t xml:space="preserve">L’adaptation à </w:t>
      </w:r>
      <w:r>
        <w:rPr>
          <w:rFonts w:ascii="Verdana" w:hAnsi="Verdana"/>
        </w:rPr>
        <w:t>l’</w:t>
      </w:r>
      <w:r w:rsidRPr="00DE26C6">
        <w:rPr>
          <w:rFonts w:ascii="Verdana" w:hAnsi="Verdana"/>
        </w:rPr>
        <w:t xml:space="preserve">indice ne se fera qu’après demande écrite adressée par une partie à </w:t>
      </w:r>
      <w:r>
        <w:rPr>
          <w:rFonts w:ascii="Verdana" w:hAnsi="Verdana"/>
        </w:rPr>
        <w:t>l’</w:t>
      </w:r>
      <w:r w:rsidRPr="00DE26C6">
        <w:rPr>
          <w:rFonts w:ascii="Verdana" w:hAnsi="Verdana"/>
        </w:rPr>
        <w:t>autre. Elle n’a d’effet pour le passé que pour les 3 mois précédant celui de la demande.</w:t>
      </w:r>
    </w:p>
    <w:p w14:paraId="337C1375" w14:textId="77777777" w:rsidR="00F6259B" w:rsidRPr="00244728" w:rsidRDefault="00F6259B" w:rsidP="00F6259B">
      <w:pPr>
        <w:ind w:left="1843"/>
        <w:jc w:val="both"/>
        <w:rPr>
          <w:rFonts w:ascii="Verdana" w:hAnsi="Verdana"/>
        </w:rPr>
      </w:pPr>
    </w:p>
    <w:p w14:paraId="3A033065" w14:textId="77777777" w:rsidR="00F6259B" w:rsidRDefault="00F6259B" w:rsidP="00F6259B">
      <w:pPr>
        <w:ind w:left="1843"/>
        <w:jc w:val="both"/>
        <w:rPr>
          <w:rFonts w:ascii="Verdana" w:hAnsi="Verdana"/>
        </w:rPr>
      </w:pPr>
      <w:r w:rsidRPr="00715802">
        <w:rPr>
          <w:rFonts w:ascii="Verdana" w:hAnsi="Verdana"/>
        </w:rPr>
        <w:t>En aucun cas, le loyer ne peut être inférieur au loyer de départ.</w:t>
      </w:r>
    </w:p>
    <w:p w14:paraId="27646018" w14:textId="77777777" w:rsidR="00F6259B" w:rsidRDefault="00F6259B" w:rsidP="00F6259B">
      <w:pPr>
        <w:ind w:left="1843"/>
        <w:jc w:val="both"/>
        <w:rPr>
          <w:rFonts w:ascii="Verdana" w:hAnsi="Verdana"/>
        </w:rPr>
      </w:pPr>
    </w:p>
    <w:p w14:paraId="50C7448C" w14:textId="77777777" w:rsidR="00F6259B" w:rsidRDefault="00F6259B" w:rsidP="00F6259B">
      <w:pPr>
        <w:jc w:val="both"/>
        <w:rPr>
          <w:rFonts w:ascii="Verdana" w:hAnsi="Verdana"/>
          <w:b/>
          <w:color w:val="000000" w:themeColor="text1"/>
          <w:u w:val="single"/>
        </w:rPr>
      </w:pPr>
    </w:p>
    <w:p w14:paraId="079D81CF" w14:textId="77777777" w:rsidR="00F6259B" w:rsidRPr="0046412C" w:rsidRDefault="00F6259B" w:rsidP="00F6259B">
      <w:pPr>
        <w:ind w:left="1843"/>
        <w:jc w:val="both"/>
        <w:rPr>
          <w:rFonts w:ascii="Verdana" w:hAnsi="Verdana"/>
          <w:b/>
          <w:color w:val="000000" w:themeColor="text1"/>
          <w:u w:val="single"/>
        </w:rPr>
      </w:pPr>
      <w:r w:rsidRPr="0046412C">
        <w:rPr>
          <w:rFonts w:ascii="Verdana" w:hAnsi="Verdana"/>
          <w:b/>
          <w:color w:val="000000" w:themeColor="text1"/>
          <w:u w:val="single"/>
        </w:rPr>
        <w:t>Article 6 – Garantie</w:t>
      </w:r>
    </w:p>
    <w:p w14:paraId="40899899" w14:textId="77777777" w:rsidR="00F6259B" w:rsidRPr="0005702E" w:rsidRDefault="00F6259B" w:rsidP="00F6259B">
      <w:pPr>
        <w:ind w:left="1843"/>
        <w:jc w:val="both"/>
        <w:rPr>
          <w:rFonts w:ascii="Verdana" w:hAnsi="Verdana"/>
        </w:rPr>
      </w:pPr>
      <w:r w:rsidRPr="0005702E">
        <w:rPr>
          <w:rFonts w:ascii="Verdana" w:hAnsi="Verdana"/>
        </w:rPr>
        <w:t>Afin d'assurer la bonne et entière exécution de ses obligations, le preneur constituera au profit du bailleur la garantie ci-après qui lui sera restituée à la sortie des lieux loués et après que bonne et entière exécution de toutes ses obligations aura été constatée par le bailleur, sous déduction des sommes éventuellement dues.</w:t>
      </w:r>
    </w:p>
    <w:p w14:paraId="79AFFA79" w14:textId="23E17ACD" w:rsidR="00F6259B" w:rsidRPr="0005702E" w:rsidRDefault="00F6259B" w:rsidP="00F6259B">
      <w:pPr>
        <w:ind w:left="1843"/>
        <w:jc w:val="both"/>
        <w:rPr>
          <w:rFonts w:ascii="Verdana" w:hAnsi="Verdana" w:cs="Courier New"/>
          <w:iCs/>
        </w:rPr>
      </w:pPr>
      <w:r w:rsidRPr="0005702E">
        <w:rPr>
          <w:rFonts w:ascii="Verdana" w:hAnsi="Verdana"/>
        </w:rPr>
        <w:t xml:space="preserve">Il est expressément convenu que le bailleur ne restituera la garantie locative qu'à la clôture définitive des comptes notamment après que le preneur aura fait la preuve du paiement de ses factures d’électricité, </w:t>
      </w:r>
      <w:r>
        <w:rPr>
          <w:rFonts w:ascii="Verdana" w:hAnsi="Verdana"/>
        </w:rPr>
        <w:t xml:space="preserve">de chauffage, </w:t>
      </w:r>
      <w:r w:rsidRPr="0005702E">
        <w:rPr>
          <w:rFonts w:ascii="Verdana" w:hAnsi="Verdana"/>
        </w:rPr>
        <w:t>d’eau et de téléphone</w:t>
      </w:r>
      <w:r>
        <w:rPr>
          <w:rFonts w:ascii="Verdana" w:hAnsi="Verdana"/>
        </w:rPr>
        <w:t>/internet</w:t>
      </w:r>
      <w:r w:rsidRPr="0005702E">
        <w:rPr>
          <w:rFonts w:ascii="Verdana" w:hAnsi="Verdana"/>
        </w:rPr>
        <w:t xml:space="preserve"> et que l’état des lieux de sortie aura été réalisé.  La garantie servira au paiement de toutes les obligations quelconques du preneur. Le preneur </w:t>
      </w:r>
      <w:r w:rsidRPr="0005702E">
        <w:rPr>
          <w:rFonts w:ascii="Verdana" w:hAnsi="Verdana"/>
        </w:rPr>
        <w:lastRenderedPageBreak/>
        <w:t>reste tenu de payer toutes ses charges et loyers jusqu'à la fin du bail.  La garantie correspondra à deux mois de loyer, soit à ce jour un montant de</w:t>
      </w:r>
      <w:r w:rsidRPr="0005702E">
        <w:rPr>
          <w:rFonts w:ascii="Verdana" w:hAnsi="Verdana"/>
          <w:b/>
        </w:rPr>
        <w:t xml:space="preserve"> </w:t>
      </w:r>
      <w:r w:rsidR="00F8643C">
        <w:rPr>
          <w:rFonts w:ascii="Verdana" w:hAnsi="Verdana"/>
          <w:b/>
        </w:rPr>
        <w:t>mille quatre cent</w:t>
      </w:r>
      <w:r>
        <w:rPr>
          <w:rFonts w:ascii="Verdana" w:hAnsi="Verdana"/>
          <w:b/>
        </w:rPr>
        <w:t xml:space="preserve"> (</w:t>
      </w:r>
      <w:r w:rsidR="00F8643C">
        <w:rPr>
          <w:rFonts w:ascii="Verdana" w:hAnsi="Verdana"/>
          <w:b/>
        </w:rPr>
        <w:t>1.400,00</w:t>
      </w:r>
      <w:r>
        <w:rPr>
          <w:rFonts w:ascii="Verdana" w:hAnsi="Verdana"/>
          <w:b/>
        </w:rPr>
        <w:t>€</w:t>
      </w:r>
      <w:r w:rsidRPr="0005702E">
        <w:rPr>
          <w:rFonts w:ascii="Verdana" w:hAnsi="Verdana"/>
          <w:b/>
        </w:rPr>
        <w:t>) euros</w:t>
      </w:r>
      <w:r w:rsidRPr="0005702E">
        <w:rPr>
          <w:rFonts w:ascii="Verdana" w:hAnsi="Verdana"/>
        </w:rPr>
        <w:t xml:space="preserve">, </w:t>
      </w:r>
      <w:r w:rsidRPr="0005702E">
        <w:rPr>
          <w:rFonts w:ascii="Verdana" w:hAnsi="Verdana" w:cs="Courier New"/>
        </w:rPr>
        <w:t xml:space="preserve">somme que </w:t>
      </w:r>
      <w:r w:rsidRPr="0005702E">
        <w:rPr>
          <w:rFonts w:ascii="Verdana" w:hAnsi="Verdana" w:cs="Courier New"/>
          <w:iCs/>
        </w:rPr>
        <w:t xml:space="preserve">le locataire dépose </w:t>
      </w:r>
      <w:r w:rsidRPr="0005702E">
        <w:rPr>
          <w:rFonts w:ascii="Verdana" w:hAnsi="Verdana"/>
          <w:spacing w:val="-3"/>
        </w:rPr>
        <w:t>sur un compte bloqué en faveur du preneur auprès de la banque de son choix.</w:t>
      </w:r>
      <w:r w:rsidRPr="0005702E">
        <w:rPr>
          <w:rFonts w:ascii="Verdana" w:hAnsi="Verdana" w:cs="Courier New"/>
          <w:iCs/>
        </w:rPr>
        <w:t xml:space="preserve"> Le montant qui correspond à la somme de la garantie fixée sera libéré moyennant production soit d'un accord écrit des parties, soit de la </w:t>
      </w:r>
      <w:r>
        <w:rPr>
          <w:rFonts w:ascii="Verdana" w:hAnsi="Verdana" w:cs="Courier New"/>
          <w:iCs/>
        </w:rPr>
        <w:t>copie d'une décision de justice</w:t>
      </w:r>
      <w:r w:rsidRPr="0005702E">
        <w:rPr>
          <w:rFonts w:ascii="Verdana" w:hAnsi="Verdana" w:cs="Courier New"/>
        </w:rPr>
        <w:t>. Les intérêts seront capitalisés.</w:t>
      </w:r>
    </w:p>
    <w:p w14:paraId="6F28EC70" w14:textId="77777777" w:rsidR="00F6259B" w:rsidRPr="00945591" w:rsidRDefault="00F6259B" w:rsidP="00F6259B">
      <w:pPr>
        <w:ind w:left="1843"/>
        <w:jc w:val="both"/>
        <w:rPr>
          <w:rFonts w:ascii="Verdana" w:hAnsi="Verdana" w:cs="Courier New"/>
          <w:b/>
          <w:u w:val="single"/>
        </w:rPr>
      </w:pPr>
      <w:r w:rsidRPr="00945591">
        <w:rPr>
          <w:rFonts w:ascii="Verdana" w:hAnsi="Verdana" w:cs="Courier New"/>
          <w:b/>
          <w:u w:val="single"/>
        </w:rPr>
        <w:t>Le preneur ne pourra, sauf accord du bailleur, disposer des lieux tant que la garantie n’aura pas été dûment constituée</w:t>
      </w:r>
      <w:r w:rsidRPr="00945591">
        <w:rPr>
          <w:rFonts w:ascii="Verdana" w:hAnsi="Verdana" w:cs="Courier New"/>
          <w:b/>
        </w:rPr>
        <w:t>.</w:t>
      </w:r>
    </w:p>
    <w:p w14:paraId="100387E4" w14:textId="77777777" w:rsidR="00F6259B" w:rsidRDefault="00F6259B" w:rsidP="00F6259B">
      <w:pPr>
        <w:ind w:left="1843"/>
        <w:jc w:val="both"/>
        <w:rPr>
          <w:rFonts w:ascii="Verdana" w:hAnsi="Verdana" w:cs="Courier New"/>
        </w:rPr>
      </w:pPr>
    </w:p>
    <w:p w14:paraId="7280EB66" w14:textId="77777777" w:rsidR="00F6259B" w:rsidRPr="00CE028D" w:rsidRDefault="00F6259B" w:rsidP="00F6259B">
      <w:pPr>
        <w:jc w:val="both"/>
        <w:rPr>
          <w:rFonts w:ascii="Verdana" w:hAnsi="Verdana" w:cs="Courier New"/>
          <w:b/>
          <w:u w:val="single"/>
        </w:rPr>
      </w:pPr>
    </w:p>
    <w:p w14:paraId="56D3A363" w14:textId="77777777" w:rsidR="00F6259B" w:rsidRPr="004B7461" w:rsidRDefault="00F6259B" w:rsidP="00F6259B">
      <w:pPr>
        <w:ind w:left="1843"/>
        <w:jc w:val="both"/>
        <w:rPr>
          <w:rFonts w:ascii="Verdana" w:hAnsi="Verdana" w:cs="Courier New"/>
          <w:b/>
          <w:u w:val="single"/>
        </w:rPr>
      </w:pPr>
      <w:r w:rsidRPr="00306136">
        <w:rPr>
          <w:rFonts w:ascii="Verdana" w:hAnsi="Verdana" w:cs="Courier New"/>
          <w:b/>
          <w:u w:val="single"/>
        </w:rPr>
        <w:t>Article 7 - Retards de paiements</w:t>
      </w:r>
    </w:p>
    <w:p w14:paraId="102FE635" w14:textId="77777777" w:rsidR="00F6259B" w:rsidRDefault="00F6259B" w:rsidP="00F6259B">
      <w:pPr>
        <w:ind w:left="1843"/>
        <w:jc w:val="both"/>
        <w:rPr>
          <w:rFonts w:ascii="Verdana" w:hAnsi="Verdana" w:cs="Courier New"/>
        </w:rPr>
      </w:pPr>
      <w:r w:rsidRPr="00715802">
        <w:rPr>
          <w:rFonts w:ascii="Verdana" w:hAnsi="Verdana" w:cs="Courier New"/>
        </w:rPr>
        <w:t xml:space="preserve">Tout montant dû par les preneurs, et non payé dix jours après son échéance produira de plein droit sans mise en demeure, au profit du bailleur, un intérêt de </w:t>
      </w:r>
      <w:r w:rsidRPr="00776453">
        <w:rPr>
          <w:rFonts w:ascii="Verdana" w:hAnsi="Verdana" w:cs="Courier New"/>
          <w:b/>
        </w:rPr>
        <w:t>un pour cent par mois</w:t>
      </w:r>
      <w:r w:rsidRPr="00715802">
        <w:rPr>
          <w:rFonts w:ascii="Verdana" w:hAnsi="Verdana" w:cs="Courier New"/>
        </w:rPr>
        <w:t xml:space="preserve"> à partir de son échéance, l'intérêt de tout mois commencé étant dû pour le mois entier. Il est en outre convenu que toute lettre de rappel de paiement </w:t>
      </w:r>
      <w:r>
        <w:rPr>
          <w:rFonts w:ascii="Verdana" w:hAnsi="Verdana" w:cs="Courier New"/>
        </w:rPr>
        <w:t xml:space="preserve">envoyée 15 jours après l’échéance </w:t>
      </w:r>
      <w:r w:rsidRPr="00715802">
        <w:rPr>
          <w:rFonts w:ascii="Verdana" w:hAnsi="Verdana" w:cs="Courier New"/>
        </w:rPr>
        <w:t xml:space="preserve">sera facturée au preneur à dix (10) euros. </w:t>
      </w:r>
      <w:r w:rsidRPr="00715802">
        <w:rPr>
          <w:rFonts w:ascii="Verdana" w:hAnsi="Verdana"/>
        </w:rPr>
        <w:t xml:space="preserve">La mise en demeure de payement par recommandé </w:t>
      </w:r>
      <w:r>
        <w:rPr>
          <w:rFonts w:ascii="Verdana" w:hAnsi="Verdana"/>
        </w:rPr>
        <w:t xml:space="preserve">envoyée 30 jours après l’échéance </w:t>
      </w:r>
      <w:r w:rsidRPr="00715802">
        <w:rPr>
          <w:rFonts w:ascii="Verdana" w:hAnsi="Verdana"/>
        </w:rPr>
        <w:t>sera facturée vingt-cinq (25) euros.</w:t>
      </w:r>
      <w:r w:rsidRPr="00715802">
        <w:rPr>
          <w:rFonts w:ascii="Verdana" w:hAnsi="Verdana" w:cs="Courier New"/>
        </w:rPr>
        <w:t xml:space="preserve"> Au cas où, en fin de location, le bailleur ne rembourserait pas, dans les dix jours de la clôture des comptes le solde de la garantie locative, le montant indûment retenu produira de plein droit et sans mise en demeure, au profit du preneur, un intérêt d'un pour cent par mois à partir du jour de la clôture des comptes, l'intérêt de tout mois commencé étant dû pour le mois entier.</w:t>
      </w:r>
    </w:p>
    <w:p w14:paraId="189F3F8C" w14:textId="77777777" w:rsidR="00F6259B" w:rsidRDefault="00F6259B" w:rsidP="00F6259B">
      <w:pPr>
        <w:jc w:val="both"/>
        <w:rPr>
          <w:rFonts w:ascii="Verdana" w:hAnsi="Verdana" w:cs="Courier New"/>
        </w:rPr>
      </w:pPr>
    </w:p>
    <w:p w14:paraId="30558B7E" w14:textId="77777777" w:rsidR="00F6259B" w:rsidRPr="004B7461" w:rsidRDefault="00F6259B" w:rsidP="00F6259B">
      <w:pPr>
        <w:ind w:left="1843"/>
        <w:jc w:val="both"/>
        <w:rPr>
          <w:rFonts w:ascii="Verdana" w:hAnsi="Verdana" w:cs="Courier New"/>
        </w:rPr>
      </w:pPr>
      <w:r w:rsidRPr="00306136">
        <w:rPr>
          <w:rFonts w:ascii="Verdana" w:hAnsi="Verdana" w:cs="Courier New"/>
          <w:b/>
          <w:u w:val="single"/>
        </w:rPr>
        <w:t>Article 8 – Impôts</w:t>
      </w:r>
    </w:p>
    <w:p w14:paraId="5CD52C00" w14:textId="77777777" w:rsidR="00F6259B" w:rsidRPr="004B7461" w:rsidRDefault="00F6259B" w:rsidP="00F6259B">
      <w:pPr>
        <w:widowControl w:val="0"/>
        <w:autoSpaceDE w:val="0"/>
        <w:autoSpaceDN w:val="0"/>
        <w:adjustRightInd w:val="0"/>
        <w:ind w:left="1843"/>
        <w:rPr>
          <w:rFonts w:ascii="Verdana" w:hAnsi="Verdana"/>
        </w:rPr>
      </w:pPr>
      <w:r w:rsidRPr="004B7461">
        <w:rPr>
          <w:rFonts w:ascii="Verdana" w:hAnsi="Verdana"/>
        </w:rPr>
        <w:t xml:space="preserve">Tous les impôts et taxes généralement quelconques portant directement ou indirectement sur le bien loué seront dus par le Preneur, à l'exception du précompte immobilier. </w:t>
      </w:r>
    </w:p>
    <w:p w14:paraId="7905E3EC" w14:textId="77777777" w:rsidR="00F6259B" w:rsidRDefault="00F6259B" w:rsidP="00F6259B">
      <w:pPr>
        <w:jc w:val="both"/>
        <w:rPr>
          <w:rFonts w:ascii="Verdana" w:hAnsi="Verdana" w:cs="Courier New"/>
          <w:b/>
          <w:u w:val="single"/>
        </w:rPr>
      </w:pPr>
    </w:p>
    <w:p w14:paraId="7205D276"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9 - Consommations privées</w:t>
      </w:r>
    </w:p>
    <w:p w14:paraId="6467F146" w14:textId="77777777" w:rsidR="00F6259B" w:rsidRDefault="00F6259B" w:rsidP="00F6259B">
      <w:pPr>
        <w:ind w:left="1843"/>
        <w:jc w:val="both"/>
        <w:rPr>
          <w:rFonts w:ascii="Verdana" w:hAnsi="Verdana" w:cs="Courier New"/>
        </w:rPr>
      </w:pPr>
      <w:r w:rsidRPr="00306136">
        <w:rPr>
          <w:rFonts w:ascii="Verdana" w:hAnsi="Verdana" w:cs="Courier New"/>
        </w:rPr>
        <w:t>Les a</w:t>
      </w:r>
      <w:r>
        <w:rPr>
          <w:rFonts w:ascii="Verdana" w:hAnsi="Verdana" w:cs="Courier New"/>
        </w:rPr>
        <w:t>bonnements aux distributions d'</w:t>
      </w:r>
      <w:r w:rsidRPr="00306136">
        <w:rPr>
          <w:rFonts w:ascii="Verdana" w:hAnsi="Verdana" w:cs="Courier New"/>
        </w:rPr>
        <w:t>électricit</w:t>
      </w:r>
      <w:r>
        <w:rPr>
          <w:rFonts w:ascii="Verdana" w:hAnsi="Verdana" w:cs="Courier New"/>
        </w:rPr>
        <w:t xml:space="preserve">é, d’eau, </w:t>
      </w:r>
      <w:r w:rsidR="008371B1">
        <w:rPr>
          <w:rFonts w:ascii="Verdana" w:hAnsi="Verdana" w:cs="Courier New"/>
        </w:rPr>
        <w:t xml:space="preserve">de gaz (chauffage et eau chaude), </w:t>
      </w:r>
      <w:r>
        <w:rPr>
          <w:rFonts w:ascii="Verdana" w:hAnsi="Verdana" w:cs="Courier New"/>
        </w:rPr>
        <w:t>de téléphone</w:t>
      </w:r>
      <w:r w:rsidRPr="00306136">
        <w:rPr>
          <w:rFonts w:ascii="Verdana" w:hAnsi="Verdana" w:cs="Courier New"/>
        </w:rPr>
        <w:t xml:space="preserve">, </w:t>
      </w:r>
      <w:r>
        <w:rPr>
          <w:rFonts w:ascii="Verdana" w:hAnsi="Verdana" w:cs="Courier New"/>
        </w:rPr>
        <w:t xml:space="preserve">de </w:t>
      </w:r>
      <w:r w:rsidRPr="00306136">
        <w:rPr>
          <w:rFonts w:ascii="Verdana" w:hAnsi="Verdana" w:cs="Courier New"/>
        </w:rPr>
        <w:t xml:space="preserve">télévision, </w:t>
      </w:r>
      <w:r>
        <w:rPr>
          <w:rFonts w:ascii="Verdana" w:hAnsi="Verdana" w:cs="Courier New"/>
        </w:rPr>
        <w:t>internet</w:t>
      </w:r>
      <w:r w:rsidRPr="00306136">
        <w:rPr>
          <w:rFonts w:ascii="Verdana" w:hAnsi="Verdana" w:cs="Courier New"/>
        </w:rPr>
        <w:t xml:space="preserve"> ou autre</w:t>
      </w:r>
      <w:r>
        <w:rPr>
          <w:rFonts w:ascii="Verdana" w:hAnsi="Verdana" w:cs="Courier New"/>
        </w:rPr>
        <w:t>s</w:t>
      </w:r>
      <w:r w:rsidRPr="00306136">
        <w:rPr>
          <w:rFonts w:ascii="Verdana" w:hAnsi="Verdana" w:cs="Courier New"/>
        </w:rPr>
        <w:t xml:space="preserve"> sont à charge du preneur ainsi que tous les frais relatifs aux locations des com</w:t>
      </w:r>
      <w:r>
        <w:rPr>
          <w:rFonts w:ascii="Verdana" w:hAnsi="Verdana" w:cs="Courier New"/>
        </w:rPr>
        <w:t>pteurs, coût des consommations,</w:t>
      </w:r>
      <w:r w:rsidRPr="00306136">
        <w:rPr>
          <w:rFonts w:ascii="Verdana" w:hAnsi="Verdana" w:cs="Courier New"/>
        </w:rPr>
        <w:t xml:space="preserve"> ...</w:t>
      </w:r>
    </w:p>
    <w:p w14:paraId="02A006BD" w14:textId="77777777" w:rsidR="00F6259B" w:rsidRPr="006E273A" w:rsidRDefault="00F6259B" w:rsidP="00F6259B">
      <w:pPr>
        <w:jc w:val="both"/>
        <w:rPr>
          <w:rFonts w:ascii="Verdana" w:hAnsi="Verdana" w:cs="Courier New"/>
        </w:rPr>
      </w:pPr>
    </w:p>
    <w:p w14:paraId="502F413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10 - Domiciliation – Identité</w:t>
      </w:r>
    </w:p>
    <w:p w14:paraId="3FE6FDC2" w14:textId="77777777" w:rsidR="00F6259B" w:rsidRPr="00DC597A" w:rsidRDefault="00F6259B" w:rsidP="00F6259B">
      <w:pPr>
        <w:ind w:left="1843"/>
        <w:jc w:val="both"/>
        <w:rPr>
          <w:rFonts w:ascii="Verdana" w:hAnsi="Verdana"/>
        </w:rPr>
      </w:pPr>
      <w:r w:rsidRPr="00DC597A">
        <w:rPr>
          <w:rFonts w:ascii="Verdana" w:hAnsi="Verdana"/>
        </w:rPr>
        <w:t>Le preneur déclare élire domicile dans les lieux loués tant pour la durée de la location que pour toutes les suites du bail, sauf s'il a, après son départ, notifié au bailleur une nouvelle élection de domicile, obligatoirement en Belgique.</w:t>
      </w:r>
    </w:p>
    <w:p w14:paraId="1BA1CD3A" w14:textId="77777777" w:rsidR="00F6259B" w:rsidRDefault="00F6259B" w:rsidP="00F6259B">
      <w:pPr>
        <w:ind w:left="1843"/>
        <w:jc w:val="both"/>
        <w:rPr>
          <w:rFonts w:ascii="Verdana" w:hAnsi="Verdana"/>
        </w:rPr>
      </w:pPr>
      <w:r w:rsidRPr="00DC597A">
        <w:rPr>
          <w:rFonts w:ascii="Verdana" w:hAnsi="Verdana"/>
        </w:rPr>
        <w:t>En cas de changement d'état civil, le preneur sera tenu d'en aviser sans retard le bailleur, par lettre recommandée.</w:t>
      </w:r>
      <w:r>
        <w:rPr>
          <w:rFonts w:ascii="Verdana" w:hAnsi="Verdana"/>
        </w:rPr>
        <w:t xml:space="preserve">  S’il néglige de le faire, il assumera l’entière responsabilité des conséquences de l’ignorance des changements intervenus dans laquelle il aura laissé le bailleur.</w:t>
      </w:r>
    </w:p>
    <w:p w14:paraId="294AE411" w14:textId="77777777" w:rsidR="00F6259B" w:rsidRDefault="00F6259B" w:rsidP="00F6259B">
      <w:pPr>
        <w:jc w:val="both"/>
        <w:rPr>
          <w:rFonts w:ascii="Verdana" w:hAnsi="Verdana"/>
          <w:b/>
          <w:u w:val="single"/>
        </w:rPr>
      </w:pPr>
    </w:p>
    <w:p w14:paraId="391C2A48" w14:textId="77777777" w:rsidR="00F6259B" w:rsidRDefault="00F6259B" w:rsidP="00F6259B">
      <w:pPr>
        <w:ind w:left="1843"/>
        <w:jc w:val="both"/>
        <w:rPr>
          <w:rFonts w:ascii="Verdana" w:hAnsi="Verdana"/>
          <w:b/>
          <w:u w:val="single"/>
        </w:rPr>
      </w:pPr>
      <w:r w:rsidRPr="00244728">
        <w:rPr>
          <w:rFonts w:ascii="Verdana" w:hAnsi="Verdana"/>
          <w:b/>
          <w:u w:val="single"/>
        </w:rPr>
        <w:t xml:space="preserve">Article 11 </w:t>
      </w:r>
      <w:r>
        <w:rPr>
          <w:rFonts w:ascii="Verdana" w:hAnsi="Verdana"/>
          <w:b/>
          <w:u w:val="single"/>
        </w:rPr>
        <w:t>–</w:t>
      </w:r>
      <w:r w:rsidRPr="00244728">
        <w:rPr>
          <w:rFonts w:ascii="Verdana" w:hAnsi="Verdana"/>
          <w:b/>
          <w:u w:val="single"/>
        </w:rPr>
        <w:t xml:space="preserve"> Assurances</w:t>
      </w:r>
    </w:p>
    <w:p w14:paraId="088ED849" w14:textId="77777777" w:rsidR="00F6259B" w:rsidRDefault="00F6259B" w:rsidP="00F6259B">
      <w:pPr>
        <w:autoSpaceDE w:val="0"/>
        <w:autoSpaceDN w:val="0"/>
        <w:adjustRightInd w:val="0"/>
        <w:ind w:left="1843"/>
        <w:jc w:val="both"/>
        <w:rPr>
          <w:rFonts w:ascii="Verdana" w:hAnsi="Verdana" w:cs="Verdana"/>
          <w:color w:val="141414"/>
        </w:rPr>
      </w:pPr>
      <w:r w:rsidRPr="00B73DBF">
        <w:rPr>
          <w:rFonts w:ascii="Verdana" w:hAnsi="Verdana" w:cs="Verdana"/>
          <w:color w:val="141414"/>
        </w:rPr>
        <w:t>Le preneur assurera pendant toute la durée du bail sa responsabilité en matière de risque locatif (incendie, dégâts des eaux, bris de glace et recours des voisins)</w:t>
      </w:r>
      <w:r>
        <w:rPr>
          <w:rFonts w:ascii="Verdana" w:hAnsi="Verdana" w:cs="Verdana"/>
          <w:color w:val="141414"/>
        </w:rPr>
        <w:t xml:space="preserve"> auprès d’une compagnie ayant son siège en Belgique. </w:t>
      </w:r>
    </w:p>
    <w:p w14:paraId="6B0C30F9" w14:textId="77777777" w:rsidR="00F6259B" w:rsidRDefault="00F6259B" w:rsidP="00F6259B">
      <w:pPr>
        <w:autoSpaceDE w:val="0"/>
        <w:autoSpaceDN w:val="0"/>
        <w:adjustRightInd w:val="0"/>
        <w:ind w:left="1843"/>
        <w:jc w:val="both"/>
        <w:rPr>
          <w:rFonts w:ascii="Verdana" w:hAnsi="Verdana" w:cs="Verdana"/>
          <w:color w:val="141414"/>
        </w:rPr>
      </w:pPr>
    </w:p>
    <w:p w14:paraId="4DBFB319" w14:textId="77777777" w:rsidR="00F6259B" w:rsidRDefault="00F6259B" w:rsidP="00F6259B">
      <w:pPr>
        <w:autoSpaceDE w:val="0"/>
        <w:autoSpaceDN w:val="0"/>
        <w:adjustRightInd w:val="0"/>
        <w:ind w:left="1843"/>
        <w:jc w:val="both"/>
        <w:rPr>
          <w:rFonts w:ascii="Verdana" w:hAnsi="Verdana" w:cs="Verdana"/>
          <w:color w:val="141414"/>
        </w:rPr>
      </w:pPr>
      <w:r>
        <w:rPr>
          <w:rFonts w:ascii="Verdana" w:hAnsi="Verdana" w:cs="Verdana"/>
          <w:color w:val="141414"/>
        </w:rPr>
        <w:t>Il communiquera au bailleur la preuve de la souscription d’une assurance valable avant la remise des clés. Chaque année, la preuve du paiement de la prime devra être remise spontanément au bailleur.</w:t>
      </w:r>
    </w:p>
    <w:p w14:paraId="4E469CA0" w14:textId="77777777" w:rsidR="00F6259B" w:rsidRPr="000853AC" w:rsidRDefault="00F6259B" w:rsidP="00F6259B">
      <w:pPr>
        <w:autoSpaceDE w:val="0"/>
        <w:autoSpaceDN w:val="0"/>
        <w:adjustRightInd w:val="0"/>
        <w:ind w:left="1843"/>
        <w:jc w:val="both"/>
        <w:rPr>
          <w:rFonts w:ascii="Verdana" w:hAnsi="Verdana" w:cs="Courier New"/>
        </w:rPr>
      </w:pPr>
    </w:p>
    <w:p w14:paraId="05F3781A" w14:textId="77777777" w:rsidR="00F6259B" w:rsidRDefault="00F6259B" w:rsidP="00F6259B">
      <w:pPr>
        <w:jc w:val="both"/>
        <w:rPr>
          <w:rFonts w:ascii="Verdana" w:hAnsi="Verdana" w:cs="Courier New"/>
          <w:b/>
          <w:u w:val="single"/>
        </w:rPr>
      </w:pPr>
    </w:p>
    <w:p w14:paraId="685325FB"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2</w:t>
      </w:r>
      <w:r w:rsidRPr="00306136">
        <w:rPr>
          <w:rFonts w:ascii="Verdana" w:hAnsi="Verdana" w:cs="Courier New"/>
          <w:b/>
          <w:u w:val="single"/>
        </w:rPr>
        <w:t xml:space="preserve"> - Etat des lieux</w:t>
      </w:r>
    </w:p>
    <w:p w14:paraId="58E4F249" w14:textId="77777777" w:rsidR="00F6259B" w:rsidRDefault="00F6259B" w:rsidP="00F6259B">
      <w:pPr>
        <w:tabs>
          <w:tab w:val="left" w:pos="-720"/>
        </w:tabs>
        <w:suppressAutoHyphens/>
        <w:ind w:left="1843"/>
        <w:jc w:val="both"/>
        <w:rPr>
          <w:rFonts w:ascii="Verdana" w:hAnsi="Verdana"/>
          <w:spacing w:val="-3"/>
        </w:rPr>
      </w:pPr>
      <w:r w:rsidRPr="00306136">
        <w:rPr>
          <w:rFonts w:ascii="Verdana" w:hAnsi="Verdana" w:cs="Courier New"/>
        </w:rPr>
        <w:lastRenderedPageBreak/>
        <w:t>Le bien dont il s'agit aux présentes est loué dans l'état où il se trouve, bien connu du preneur qui déclare l'avoir visité et examiné dans tous ses détails. Il reconnaît que le bien correspond aux exigences élémentaires de sécurité, de salubrité et d'habitabilité telles que définies par l’Arrêté Royal du 8 juillet 1997 (MB 21.08.97)</w:t>
      </w:r>
      <w:r>
        <w:rPr>
          <w:rFonts w:ascii="Verdana" w:hAnsi="Verdana" w:cs="Courier New"/>
        </w:rPr>
        <w:t xml:space="preserve"> en annexe</w:t>
      </w:r>
      <w:r w:rsidRPr="00306136">
        <w:rPr>
          <w:rFonts w:ascii="Verdana" w:hAnsi="Verdana" w:cs="Courier New"/>
        </w:rPr>
        <w:t>. A l'expiration du présent bail, il d</w:t>
      </w:r>
      <w:smartTag w:uri="urn:schemas-microsoft-com:office:smarttags" w:element="PersonName">
        <w:r w:rsidRPr="00306136">
          <w:rPr>
            <w:rFonts w:ascii="Verdana" w:hAnsi="Verdana" w:cs="Courier New"/>
          </w:rPr>
          <w:t>ev</w:t>
        </w:r>
      </w:smartTag>
      <w:r w:rsidRPr="00306136">
        <w:rPr>
          <w:rFonts w:ascii="Verdana" w:hAnsi="Verdana" w:cs="Courier New"/>
        </w:rPr>
        <w:t xml:space="preserve">ra le laisser dans l'état où il l'a trouvé à son entrée, compte tenu de ce qui aurait été dégradé par l'usage normal ou la vétusté. </w:t>
      </w:r>
      <w:r>
        <w:rPr>
          <w:rFonts w:ascii="Verdana" w:hAnsi="Verdana" w:cs="Courier New"/>
        </w:rPr>
        <w:t xml:space="preserve"> </w:t>
      </w:r>
      <w:r w:rsidRPr="00306136">
        <w:rPr>
          <w:rFonts w:ascii="Verdana" w:hAnsi="Verdana" w:cs="Courier New"/>
        </w:rPr>
        <w:t>Les parties conviennent qu'il sera procédé avant l'entrée du preneur à l'établissement d'un état des lieux d'entrée établi</w:t>
      </w:r>
      <w:r>
        <w:rPr>
          <w:rFonts w:ascii="Verdana" w:hAnsi="Verdana" w:cs="Courier New"/>
        </w:rPr>
        <w:t xml:space="preserve"> à l’amiable entre partie. </w:t>
      </w:r>
      <w:r w:rsidRPr="00306136">
        <w:rPr>
          <w:rFonts w:ascii="Verdana" w:hAnsi="Verdana" w:cs="Courier New"/>
        </w:rPr>
        <w:t>A défaut d'état des lieux d'entrée, le preneur est présumé avoir reçu les lieux dans l'état où il les délaissera à son départ. Sauf convention contraire, le constat de l'état des lieux de sortie sera établi au plus tard le dernier jour du bail, après que le preneur aura entièrement libéré les lieux</w:t>
      </w:r>
      <w:r w:rsidRPr="004F5997">
        <w:rPr>
          <w:rFonts w:ascii="Verdana" w:hAnsi="Verdana" w:cs="Courier New"/>
        </w:rPr>
        <w:t xml:space="preserve">. </w:t>
      </w:r>
      <w:r w:rsidRPr="004F5997">
        <w:rPr>
          <w:rFonts w:ascii="Verdana" w:hAnsi="Verdana"/>
          <w:spacing w:val="-3"/>
        </w:rPr>
        <w:t>L’état des lieux de sortie pourra être réalisé, soit par les parties à l’amiable, soit par un expert agréé par les deux parties. A défaut d’accord la Justice de Paix désignera cet expert.</w:t>
      </w:r>
    </w:p>
    <w:p w14:paraId="622FCE22" w14:textId="77777777" w:rsidR="00F6259B" w:rsidRDefault="00F6259B" w:rsidP="00F6259B">
      <w:pPr>
        <w:jc w:val="both"/>
        <w:rPr>
          <w:rFonts w:ascii="Verdana" w:hAnsi="Verdana" w:cs="Courier New"/>
        </w:rPr>
      </w:pPr>
    </w:p>
    <w:p w14:paraId="5F03D29B" w14:textId="77777777" w:rsidR="0021462C" w:rsidRDefault="0021462C" w:rsidP="00F6259B">
      <w:pPr>
        <w:jc w:val="both"/>
        <w:rPr>
          <w:rFonts w:ascii="Verdana" w:hAnsi="Verdana" w:cs="Courier New"/>
        </w:rPr>
      </w:pPr>
    </w:p>
    <w:p w14:paraId="30B35F7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3</w:t>
      </w:r>
      <w:r w:rsidRPr="00306136">
        <w:rPr>
          <w:rFonts w:ascii="Verdana" w:hAnsi="Verdana" w:cs="Courier New"/>
          <w:b/>
          <w:u w:val="single"/>
        </w:rPr>
        <w:t xml:space="preserve"> - Modification du bien loué</w:t>
      </w:r>
    </w:p>
    <w:p w14:paraId="6C636725" w14:textId="77777777" w:rsidR="00F6259B" w:rsidRDefault="00F6259B" w:rsidP="00F6259B">
      <w:pPr>
        <w:ind w:left="1843"/>
        <w:jc w:val="both"/>
        <w:rPr>
          <w:rFonts w:ascii="Verdana" w:hAnsi="Verdana" w:cs="Courier New"/>
        </w:rPr>
      </w:pPr>
      <w:r w:rsidRPr="00306136">
        <w:rPr>
          <w:rFonts w:ascii="Verdana" w:hAnsi="Verdana" w:cs="Courier New"/>
        </w:rPr>
        <w:t xml:space="preserve">Tous les travaux, embellissements, améliorations, transformations du bien loué ne pourront être effectués qu'avec l'accord écrit du bailleur. Sauf convention contraire à intervenir lors de la délivrance écrite de cet accord, ils seront acquis sans indemnité au bailleur, qui conservera toutefois la faculté d'exiger le rétablissement des lieux dans leur état primitif. Il en sera toujours ainsi en cas de travaux, d'embellissements, d'améliorations ou de transformations effectuées sans l'accord écrit du bailleur. </w:t>
      </w:r>
    </w:p>
    <w:p w14:paraId="3C78F8BE" w14:textId="77777777" w:rsidR="00F6259B" w:rsidRDefault="00F6259B" w:rsidP="00F6259B">
      <w:pPr>
        <w:ind w:left="1843"/>
        <w:jc w:val="both"/>
        <w:rPr>
          <w:rFonts w:ascii="Verdana" w:hAnsi="Verdana"/>
          <w:b/>
          <w:u w:val="single"/>
        </w:rPr>
      </w:pPr>
    </w:p>
    <w:p w14:paraId="07EB6612" w14:textId="77777777" w:rsidR="00F6259B" w:rsidRPr="00C40BE0" w:rsidRDefault="00F6259B" w:rsidP="00F6259B">
      <w:pPr>
        <w:ind w:left="1843"/>
        <w:jc w:val="both"/>
        <w:rPr>
          <w:rFonts w:ascii="Verdana" w:hAnsi="Verdana"/>
          <w:b/>
          <w:color w:val="000000" w:themeColor="text1"/>
          <w:u w:val="single"/>
        </w:rPr>
      </w:pPr>
      <w:r w:rsidRPr="00C40BE0">
        <w:rPr>
          <w:rFonts w:ascii="Verdana" w:hAnsi="Verdana"/>
          <w:b/>
          <w:color w:val="000000" w:themeColor="text1"/>
          <w:u w:val="single"/>
        </w:rPr>
        <w:t>Article 1</w:t>
      </w:r>
      <w:r>
        <w:rPr>
          <w:rFonts w:ascii="Verdana" w:hAnsi="Verdana"/>
          <w:b/>
          <w:color w:val="000000" w:themeColor="text1"/>
          <w:u w:val="single"/>
        </w:rPr>
        <w:t>4</w:t>
      </w:r>
      <w:r w:rsidRPr="00C40BE0">
        <w:rPr>
          <w:rFonts w:ascii="Verdana" w:hAnsi="Verdana"/>
          <w:b/>
          <w:color w:val="000000" w:themeColor="text1"/>
          <w:u w:val="single"/>
        </w:rPr>
        <w:t xml:space="preserve"> – Entretien</w:t>
      </w:r>
    </w:p>
    <w:p w14:paraId="6CB77A3B" w14:textId="75EA1890" w:rsidR="00F6259B" w:rsidRDefault="00F6259B" w:rsidP="00F6259B">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1843"/>
        <w:jc w:val="both"/>
        <w:rPr>
          <w:rFonts w:ascii="Verdana" w:hAnsi="Verdana" w:cs="Courier New"/>
          <w:u w:val="single"/>
        </w:rPr>
      </w:pPr>
      <w:r w:rsidRPr="00553C6F">
        <w:rPr>
          <w:rFonts w:ascii="Verdana" w:hAnsi="Verdana" w:cs="Courier New"/>
          <w:u w:val="single"/>
        </w:rPr>
        <w:t>Sont à charge du preneur</w:t>
      </w:r>
      <w:r>
        <w:rPr>
          <w:rFonts w:ascii="Verdana" w:hAnsi="Verdana" w:cs="Courier New"/>
          <w:u w:val="single"/>
        </w:rPr>
        <w:t xml:space="preserve"> </w:t>
      </w:r>
      <w:r w:rsidRPr="00553C6F">
        <w:rPr>
          <w:rFonts w:ascii="Verdana" w:hAnsi="Verdana" w:cs="Courier New"/>
          <w:u w:val="single"/>
        </w:rPr>
        <w:t>:</w:t>
      </w:r>
    </w:p>
    <w:p w14:paraId="55D92464" w14:textId="77777777" w:rsidR="00F6259B" w:rsidRDefault="00F6259B" w:rsidP="00F6259B">
      <w:pPr>
        <w:ind w:left="1843"/>
        <w:jc w:val="both"/>
        <w:rPr>
          <w:rFonts w:ascii="Verdana" w:hAnsi="Verdana"/>
          <w:b/>
          <w:u w:val="single"/>
        </w:rPr>
      </w:pPr>
    </w:p>
    <w:p w14:paraId="0655ED05" w14:textId="77777777" w:rsidR="00F6259B" w:rsidRDefault="00F6259B" w:rsidP="00F6259B">
      <w:pPr>
        <w:pStyle w:val="Paragraphedeliste"/>
        <w:widowControl w:val="0"/>
        <w:numPr>
          <w:ilvl w:val="0"/>
          <w:numId w:val="2"/>
        </w:numPr>
        <w:autoSpaceDE w:val="0"/>
        <w:autoSpaceDN w:val="0"/>
        <w:adjustRightInd w:val="0"/>
        <w:rPr>
          <w:rFonts w:ascii="Verdana" w:hAnsi="Verdana"/>
        </w:rPr>
      </w:pPr>
      <w:r w:rsidRPr="000853AC">
        <w:rPr>
          <w:rFonts w:ascii="Verdana" w:hAnsi="Verdana"/>
        </w:rPr>
        <w:t>Le Bailleur prendra à sa charge les grosses réparations à effectuer au bien loué, comprenant, entre autres, les réparations à la toiture et au gros œuvre, la peinture et menuiserie extérieures, ainsi que le coût d'achat, d'installation et de remplacement des détecteurs de fumée requis. Si l'exécution de grosses réparations s'impose, le Preneur devra en aviser le Bailleur sur-le-champ. Il devra subir ces travaux sans indemnité, quoique leur durée puisse dépasser quarante jours.</w:t>
      </w:r>
    </w:p>
    <w:p w14:paraId="29728061" w14:textId="77777777" w:rsidR="00F6259B" w:rsidRPr="000853AC" w:rsidRDefault="00F6259B" w:rsidP="00F6259B">
      <w:pPr>
        <w:pStyle w:val="Paragraphedeliste"/>
        <w:widowControl w:val="0"/>
        <w:autoSpaceDE w:val="0"/>
        <w:autoSpaceDN w:val="0"/>
        <w:adjustRightInd w:val="0"/>
        <w:ind w:left="2203"/>
        <w:rPr>
          <w:rFonts w:ascii="Verdana" w:hAnsi="Verdana"/>
        </w:rPr>
      </w:pPr>
    </w:p>
    <w:p w14:paraId="28B3DF7C" w14:textId="77777777" w:rsidR="00F6259B" w:rsidRDefault="00F6259B" w:rsidP="00F6259B">
      <w:pPr>
        <w:pStyle w:val="Paragraphedeliste"/>
        <w:widowControl w:val="0"/>
        <w:numPr>
          <w:ilvl w:val="0"/>
          <w:numId w:val="2"/>
        </w:numPr>
        <w:autoSpaceDE w:val="0"/>
        <w:autoSpaceDN w:val="0"/>
        <w:adjustRightInd w:val="0"/>
        <w:rPr>
          <w:rFonts w:ascii="Verdana" w:hAnsi="Verdana"/>
        </w:rPr>
      </w:pPr>
      <w:r w:rsidRPr="000853AC">
        <w:rPr>
          <w:rFonts w:ascii="Verdana" w:hAnsi="Verdana"/>
        </w:rPr>
        <w:t xml:space="preserve">Le Preneur prendra à sa charge les réparations locatives et de menu entretien, ainsi que les travaux incombant au Bailleur, mais résultant de son fait ou d’une personne dont il est responsable. Il fera procéder, entre autres, à l'entretien des détecteurs de fumée requis, des cheminées et autres conduits d'évacuation, selon la fréquence requise par le mode de chauffage utilisé. </w:t>
      </w:r>
    </w:p>
    <w:p w14:paraId="17914E26" w14:textId="77777777" w:rsidR="00F6259B" w:rsidRPr="001F02E6" w:rsidRDefault="00F6259B" w:rsidP="00F6259B">
      <w:pPr>
        <w:pStyle w:val="Paragraphedeliste"/>
        <w:rPr>
          <w:rFonts w:ascii="Verdana" w:hAnsi="Verdana"/>
        </w:rPr>
      </w:pPr>
    </w:p>
    <w:p w14:paraId="3C6FC0D3" w14:textId="77777777" w:rsidR="00F6259B" w:rsidRPr="009A6C33" w:rsidRDefault="00F6259B" w:rsidP="00F6259B">
      <w:pPr>
        <w:pStyle w:val="Paragraphedeliste"/>
        <w:widowControl w:val="0"/>
        <w:numPr>
          <w:ilvl w:val="0"/>
          <w:numId w:val="2"/>
        </w:numPr>
        <w:autoSpaceDE w:val="0"/>
        <w:autoSpaceDN w:val="0"/>
        <w:adjustRightInd w:val="0"/>
        <w:rPr>
          <w:rFonts w:ascii="Verdana" w:hAnsi="Verdana"/>
        </w:rPr>
      </w:pPr>
      <w:r w:rsidRPr="00B50120">
        <w:rPr>
          <w:rFonts w:ascii="Verdana" w:hAnsi="Verdana"/>
        </w:rPr>
        <w:t xml:space="preserve">Tous les installations, conduites et appareils devront être maintenus par le Preneur en bon état de fonctionnement et devront être préservés du gel et autres risques habituels. </w:t>
      </w:r>
      <w:r w:rsidRPr="00967B3A">
        <w:rPr>
          <w:rFonts w:ascii="Verdana" w:hAnsi="Verdana"/>
        </w:rPr>
        <w:t>Il sera tenu de nettoyer les tuyaux d'écoulement. Il remplacera toutes vitres brisées ou fêlées.</w:t>
      </w:r>
    </w:p>
    <w:p w14:paraId="26454143" w14:textId="77777777" w:rsidR="00F6259B" w:rsidRPr="001F02E6" w:rsidRDefault="00F6259B" w:rsidP="00F6259B">
      <w:pPr>
        <w:pStyle w:val="Paragraphedeliste"/>
        <w:widowControl w:val="0"/>
        <w:autoSpaceDE w:val="0"/>
        <w:autoSpaceDN w:val="0"/>
        <w:adjustRightInd w:val="0"/>
        <w:ind w:left="2203"/>
        <w:rPr>
          <w:rFonts w:ascii="Verdana" w:hAnsi="Verdana"/>
        </w:rPr>
      </w:pPr>
      <w:r>
        <w:rPr>
          <w:rFonts w:ascii="Verdana" w:hAnsi="Verdana"/>
        </w:rPr>
        <w:t xml:space="preserve">Le bon entretien des volets ainsi que tous les appareils du bien loué (appareils sanitaires, équipements cuisine, …). </w:t>
      </w:r>
      <w:r w:rsidRPr="00967B3A">
        <w:rPr>
          <w:rFonts w:ascii="Verdana" w:hAnsi="Verdana"/>
        </w:rPr>
        <w:t xml:space="preserve"> </w:t>
      </w:r>
    </w:p>
    <w:p w14:paraId="49E55C50" w14:textId="77777777" w:rsidR="00F6259B" w:rsidRPr="001F02E6" w:rsidRDefault="00F6259B" w:rsidP="00F6259B">
      <w:pPr>
        <w:pStyle w:val="Paragraphedeliste"/>
        <w:rPr>
          <w:rFonts w:ascii="Verdana" w:hAnsi="Verdana"/>
        </w:rPr>
      </w:pPr>
    </w:p>
    <w:p w14:paraId="7F135302" w14:textId="77777777" w:rsidR="00F6259B" w:rsidRPr="001F02E6" w:rsidRDefault="00F6259B" w:rsidP="00F6259B">
      <w:pPr>
        <w:pStyle w:val="Textebrut1"/>
        <w:numPr>
          <w:ilvl w:val="0"/>
          <w:numId w:val="2"/>
        </w:numPr>
        <w:jc w:val="both"/>
        <w:rPr>
          <w:rFonts w:ascii="Verdana" w:hAnsi="Verdana" w:cs="Times New Roman"/>
          <w:color w:val="000000" w:themeColor="text1"/>
        </w:rPr>
      </w:pPr>
      <w:r>
        <w:rPr>
          <w:rFonts w:ascii="Verdana" w:hAnsi="Verdana" w:cs="Times New Roman"/>
          <w:color w:val="000000" w:themeColor="text1"/>
        </w:rPr>
        <w:t>Si l</w:t>
      </w:r>
      <w:r w:rsidRPr="000853AC">
        <w:rPr>
          <w:rFonts w:ascii="Verdana" w:hAnsi="Verdana" w:cs="Times New Roman"/>
          <w:color w:val="000000" w:themeColor="text1"/>
        </w:rPr>
        <w:t>e bailleur autorise le preneur à peindre</w:t>
      </w:r>
      <w:r>
        <w:rPr>
          <w:rFonts w:ascii="Verdana" w:hAnsi="Verdana" w:cs="Times New Roman"/>
          <w:color w:val="000000" w:themeColor="text1"/>
        </w:rPr>
        <w:t xml:space="preserve"> les murs, le travail sera réalisé</w:t>
      </w:r>
      <w:r w:rsidRPr="000853AC">
        <w:rPr>
          <w:rFonts w:ascii="Verdana" w:hAnsi="Verdana" w:cs="Times New Roman"/>
          <w:color w:val="000000" w:themeColor="text1"/>
        </w:rPr>
        <w:t xml:space="preserve"> avec soin (pas de débordements sur les </w:t>
      </w:r>
      <w:proofErr w:type="spellStart"/>
      <w:r w:rsidRPr="000853AC">
        <w:rPr>
          <w:rFonts w:ascii="Verdana" w:hAnsi="Verdana" w:cs="Times New Roman"/>
          <w:color w:val="000000" w:themeColor="text1"/>
        </w:rPr>
        <w:t>plinthes</w:t>
      </w:r>
      <w:proofErr w:type="spellEnd"/>
      <w:r w:rsidRPr="000853AC">
        <w:rPr>
          <w:rFonts w:ascii="Verdana" w:hAnsi="Verdana" w:cs="Times New Roman"/>
          <w:color w:val="000000" w:themeColor="text1"/>
        </w:rPr>
        <w:t xml:space="preserve">, menuiseries, caches des prises, etc.) </w:t>
      </w:r>
      <w:r>
        <w:rPr>
          <w:rFonts w:ascii="Verdana" w:hAnsi="Verdana" w:cs="Times New Roman"/>
          <w:color w:val="000000" w:themeColor="text1"/>
        </w:rPr>
        <w:t xml:space="preserve">et </w:t>
      </w:r>
      <w:r w:rsidRPr="000853AC">
        <w:rPr>
          <w:rFonts w:ascii="Verdana" w:hAnsi="Verdana" w:cs="Times New Roman"/>
          <w:color w:val="000000" w:themeColor="text1"/>
        </w:rPr>
        <w:t>avec une peinture spécialement adaptée et de bonne qualité.</w:t>
      </w:r>
    </w:p>
    <w:p w14:paraId="23646DC9" w14:textId="77777777" w:rsidR="00F6259B" w:rsidRPr="000853AC" w:rsidRDefault="00F6259B" w:rsidP="00F6259B">
      <w:pPr>
        <w:pStyle w:val="Paragraphedeliste"/>
        <w:widowControl w:val="0"/>
        <w:autoSpaceDE w:val="0"/>
        <w:autoSpaceDN w:val="0"/>
        <w:adjustRightInd w:val="0"/>
        <w:ind w:left="2203"/>
        <w:rPr>
          <w:rFonts w:ascii="Verdana" w:hAnsi="Verdana"/>
        </w:rPr>
      </w:pPr>
    </w:p>
    <w:p w14:paraId="5ED48DD0" w14:textId="77777777" w:rsidR="00F6259B" w:rsidRPr="001F02E6" w:rsidRDefault="00F6259B" w:rsidP="00F6259B">
      <w:pPr>
        <w:pStyle w:val="Paragraphedeliste"/>
        <w:numPr>
          <w:ilvl w:val="0"/>
          <w:numId w:val="2"/>
        </w:numPr>
        <w:tabs>
          <w:tab w:val="left" w:pos="280"/>
          <w:tab w:val="left" w:pos="708"/>
          <w:tab w:val="left" w:pos="1416"/>
          <w:tab w:val="left" w:pos="2268"/>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sidRPr="00452529">
        <w:rPr>
          <w:rFonts w:ascii="Verdana" w:hAnsi="Verdana" w:cs="Courier New"/>
        </w:rPr>
        <w:t>L’immeuble doit être ventilé en ouvrant régulièrement les fenêtres. Toutes les traces de moisissures noires seront considérées comme des dégâts locatifs par manque de ventilation.</w:t>
      </w:r>
    </w:p>
    <w:p w14:paraId="1B513D94" w14:textId="77777777" w:rsidR="00F6259B" w:rsidRPr="000853AC" w:rsidRDefault="00F6259B" w:rsidP="00F6259B">
      <w:pPr>
        <w:widowControl w:val="0"/>
        <w:autoSpaceDE w:val="0"/>
        <w:autoSpaceDN w:val="0"/>
        <w:adjustRightInd w:val="0"/>
        <w:ind w:left="2127"/>
        <w:rPr>
          <w:rFonts w:ascii="Verdana" w:hAnsi="Verdana"/>
        </w:rPr>
      </w:pPr>
      <w:r w:rsidRPr="000853AC">
        <w:rPr>
          <w:rFonts w:ascii="Verdana" w:hAnsi="Verdana"/>
        </w:rPr>
        <w:lastRenderedPageBreak/>
        <w:t xml:space="preserve">Les parties renvoient, pour tout ce qui n’est pas ici précisé, à </w:t>
      </w:r>
      <w:r w:rsidRPr="00EE4BC4">
        <w:rPr>
          <w:rFonts w:ascii="Verdana" w:hAnsi="Verdana"/>
          <w:b/>
        </w:rPr>
        <w:t>la liste du Gouvernement de la Région de Wallonne instaurant une liste non-limitative des réparations et travaux d'entretien à charge du Preneur ou du Bailleur</w:t>
      </w:r>
      <w:r>
        <w:rPr>
          <w:rFonts w:ascii="Verdana" w:hAnsi="Verdana"/>
          <w:b/>
        </w:rPr>
        <w:t>.</w:t>
      </w:r>
    </w:p>
    <w:p w14:paraId="16B42884" w14:textId="77777777" w:rsidR="00F6259B" w:rsidRDefault="00F6259B" w:rsidP="00F6259B">
      <w:pPr>
        <w:ind w:left="1843"/>
        <w:jc w:val="both"/>
        <w:rPr>
          <w:rFonts w:ascii="Verdana" w:hAnsi="Verdana"/>
          <w:b/>
          <w:u w:val="single"/>
        </w:rPr>
      </w:pPr>
    </w:p>
    <w:p w14:paraId="188309F3" w14:textId="77777777" w:rsidR="00F6259B" w:rsidRPr="00306136" w:rsidRDefault="00F6259B" w:rsidP="00F6259B">
      <w:pPr>
        <w:jc w:val="both"/>
        <w:rPr>
          <w:rFonts w:ascii="Verdana" w:hAnsi="Verdana" w:cs="Courier New"/>
          <w:b/>
          <w:u w:val="single"/>
        </w:rPr>
      </w:pPr>
    </w:p>
    <w:p w14:paraId="76217961"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1</w:t>
      </w:r>
      <w:r>
        <w:rPr>
          <w:rFonts w:ascii="Verdana" w:hAnsi="Verdana" w:cs="Courier New"/>
          <w:b/>
          <w:u w:val="single"/>
        </w:rPr>
        <w:t>5</w:t>
      </w:r>
      <w:r w:rsidRPr="00306136">
        <w:rPr>
          <w:rFonts w:ascii="Verdana" w:hAnsi="Verdana" w:cs="Courier New"/>
          <w:b/>
          <w:u w:val="single"/>
        </w:rPr>
        <w:t xml:space="preserve"> – Expropriation</w:t>
      </w:r>
    </w:p>
    <w:p w14:paraId="7D3A70BA" w14:textId="77777777" w:rsidR="00F6259B" w:rsidRPr="00306136" w:rsidRDefault="00F6259B" w:rsidP="00F6259B">
      <w:pPr>
        <w:ind w:left="1843"/>
        <w:jc w:val="both"/>
        <w:rPr>
          <w:rFonts w:ascii="Verdana" w:hAnsi="Verdana" w:cs="Courier New"/>
        </w:rPr>
      </w:pPr>
      <w:r w:rsidRPr="00306136">
        <w:rPr>
          <w:rFonts w:ascii="Verdana" w:hAnsi="Verdana" w:cs="Courier New"/>
        </w:rPr>
        <w:t>En cas d'expropriation, le bailleur en avisera le preneur qui ne pourra réclamer aucune indemnité au bailleur ; il ne pourra faire valoir ses droits que contre l'expropriant, et ne pourra lui réclamer aucune indemnité qui viendrait diminuer les indemnités à allouer au bailleur.</w:t>
      </w:r>
    </w:p>
    <w:p w14:paraId="46037E64" w14:textId="77777777" w:rsidR="00F6259B" w:rsidRPr="00306136" w:rsidRDefault="00F6259B" w:rsidP="00F6259B">
      <w:pPr>
        <w:ind w:left="1843"/>
        <w:jc w:val="both"/>
        <w:rPr>
          <w:rFonts w:ascii="Verdana" w:hAnsi="Verdana" w:cs="Courier New"/>
          <w:b/>
          <w:u w:val="single"/>
        </w:rPr>
      </w:pPr>
    </w:p>
    <w:p w14:paraId="0F148EAF" w14:textId="77777777" w:rsidR="00F6259B" w:rsidRPr="00A97296" w:rsidRDefault="00F6259B" w:rsidP="00F6259B">
      <w:pPr>
        <w:ind w:left="1843"/>
        <w:jc w:val="both"/>
        <w:rPr>
          <w:rFonts w:ascii="Verdana" w:hAnsi="Verdana" w:cs="Courier New"/>
          <w:b/>
          <w:color w:val="000000" w:themeColor="text1"/>
          <w:u w:val="single"/>
        </w:rPr>
      </w:pPr>
      <w:r w:rsidRPr="00A97296">
        <w:rPr>
          <w:rFonts w:ascii="Verdana" w:hAnsi="Verdana" w:cs="Courier New"/>
          <w:b/>
          <w:color w:val="000000" w:themeColor="text1"/>
          <w:u w:val="single"/>
        </w:rPr>
        <w:t>Article 1</w:t>
      </w:r>
      <w:r>
        <w:rPr>
          <w:rFonts w:ascii="Verdana" w:hAnsi="Verdana" w:cs="Courier New"/>
          <w:b/>
          <w:color w:val="000000" w:themeColor="text1"/>
          <w:u w:val="single"/>
        </w:rPr>
        <w:t>6</w:t>
      </w:r>
      <w:r w:rsidRPr="00A97296">
        <w:rPr>
          <w:rFonts w:ascii="Verdana" w:hAnsi="Verdana" w:cs="Courier New"/>
          <w:b/>
          <w:color w:val="000000" w:themeColor="text1"/>
          <w:u w:val="single"/>
        </w:rPr>
        <w:t xml:space="preserve"> - Affichage – Visites</w:t>
      </w:r>
    </w:p>
    <w:p w14:paraId="22B28693" w14:textId="77777777" w:rsidR="00F6259B" w:rsidRPr="00A97296" w:rsidRDefault="00F6259B" w:rsidP="00F6259B">
      <w:pPr>
        <w:ind w:left="1843"/>
        <w:jc w:val="both"/>
        <w:rPr>
          <w:rFonts w:ascii="Verdana" w:hAnsi="Verdana" w:cs="Courier New"/>
          <w:color w:val="000000" w:themeColor="text1"/>
        </w:rPr>
      </w:pPr>
      <w:r w:rsidRPr="00A97296">
        <w:rPr>
          <w:rFonts w:ascii="Verdana" w:hAnsi="Verdana" w:cs="Courier New"/>
          <w:color w:val="000000" w:themeColor="text1"/>
        </w:rPr>
        <w:t xml:space="preserve">Trois mois avant l'époque où finira le présent bail, soit à l'expiration du terme fixé à sa durée, soit par résiliation ainsi qu'en cas de mise en vente de l'immeuble, le preneur devra tolérer, jusqu'au jour de sa sortie, que des placards soient apposés aux endroits les plus apparents, et que les amateurs puissent le visiter librement et complètement trois jours par semaine et deux heures consécutives par jour, à déterminer de commun accord (du lundi au vendredi de 9h à 17h30 et le samedi de 9h à 13h00). Pendant toute la durée du bail, </w:t>
      </w:r>
      <w:r w:rsidRPr="00A97296">
        <w:rPr>
          <w:rFonts w:ascii="Verdana" w:hAnsi="Verdana" w:cs="Arial"/>
          <w:color w:val="000000" w:themeColor="text1"/>
          <w:shd w:val="clear" w:color="auto" w:fill="FFFFFF"/>
        </w:rPr>
        <w:t xml:space="preserve">le bailleur ou son délégué </w:t>
      </w:r>
      <w:r w:rsidRPr="00A97296">
        <w:rPr>
          <w:rFonts w:ascii="Verdana" w:hAnsi="Verdana" w:cs="Courier New"/>
          <w:color w:val="000000" w:themeColor="text1"/>
        </w:rPr>
        <w:t>pourra visiter les lieux moyennant rendez-vous.</w:t>
      </w:r>
    </w:p>
    <w:p w14:paraId="35E17551" w14:textId="77777777" w:rsidR="00F6259B" w:rsidRDefault="00F6259B" w:rsidP="00F6259B">
      <w:pPr>
        <w:pStyle w:val="Textebrut1"/>
        <w:jc w:val="both"/>
        <w:rPr>
          <w:rFonts w:ascii="Verdana" w:hAnsi="Verdana"/>
          <w:b/>
          <w:u w:val="single"/>
          <w:lang w:eastAsia="fr-FR"/>
        </w:rPr>
      </w:pPr>
    </w:p>
    <w:p w14:paraId="255E7BF2" w14:textId="77777777" w:rsidR="00F6259B" w:rsidRDefault="00F6259B" w:rsidP="00F6259B">
      <w:pPr>
        <w:ind w:left="1843"/>
        <w:jc w:val="both"/>
        <w:rPr>
          <w:rFonts w:ascii="Verdana" w:hAnsi="Verdana" w:cs="Courier New"/>
          <w:b/>
          <w:u w:val="single"/>
        </w:rPr>
      </w:pPr>
      <w:r w:rsidRPr="00306136">
        <w:rPr>
          <w:rFonts w:ascii="Verdana" w:hAnsi="Verdana" w:cs="Courier New"/>
          <w:b/>
          <w:u w:val="single"/>
        </w:rPr>
        <w:t xml:space="preserve">Article </w:t>
      </w:r>
      <w:r>
        <w:rPr>
          <w:rFonts w:ascii="Verdana" w:hAnsi="Verdana" w:cs="Courier New"/>
          <w:b/>
          <w:u w:val="single"/>
        </w:rPr>
        <w:t>17</w:t>
      </w:r>
      <w:r w:rsidRPr="00306136">
        <w:rPr>
          <w:rFonts w:ascii="Verdana" w:hAnsi="Verdana" w:cs="Courier New"/>
          <w:b/>
          <w:u w:val="single"/>
        </w:rPr>
        <w:t xml:space="preserve"> </w:t>
      </w:r>
      <w:r>
        <w:rPr>
          <w:rFonts w:ascii="Verdana" w:hAnsi="Verdana" w:cs="Courier New"/>
          <w:b/>
          <w:u w:val="single"/>
        </w:rPr>
        <w:t>–</w:t>
      </w:r>
      <w:r w:rsidRPr="00306136">
        <w:rPr>
          <w:rFonts w:ascii="Verdana" w:hAnsi="Verdana" w:cs="Courier New"/>
          <w:b/>
          <w:u w:val="single"/>
        </w:rPr>
        <w:t xml:space="preserve"> </w:t>
      </w:r>
      <w:r>
        <w:rPr>
          <w:rFonts w:ascii="Verdana" w:hAnsi="Verdana" w:cs="Courier New"/>
          <w:b/>
          <w:u w:val="single"/>
        </w:rPr>
        <w:t xml:space="preserve">Inexécution des obligations - </w:t>
      </w:r>
      <w:r w:rsidRPr="00306136">
        <w:rPr>
          <w:rFonts w:ascii="Verdana" w:hAnsi="Verdana" w:cs="Courier New"/>
          <w:b/>
          <w:u w:val="single"/>
        </w:rPr>
        <w:t>Résiliation aux torts du preneur</w:t>
      </w:r>
    </w:p>
    <w:p w14:paraId="34C5AC63" w14:textId="77777777" w:rsidR="00F6259B" w:rsidRPr="00EE4BC4" w:rsidRDefault="00F6259B" w:rsidP="00F6259B">
      <w:pPr>
        <w:widowControl w:val="0"/>
        <w:autoSpaceDE w:val="0"/>
        <w:autoSpaceDN w:val="0"/>
        <w:adjustRightInd w:val="0"/>
        <w:ind w:left="1843"/>
        <w:rPr>
          <w:rFonts w:ascii="Verdana" w:hAnsi="Verdana"/>
        </w:rPr>
      </w:pPr>
      <w:r w:rsidRPr="00EE4BC4">
        <w:rPr>
          <w:rFonts w:ascii="Verdana" w:hAnsi="Verdana"/>
        </w:rPr>
        <w:t>En cas de résolution du bail à ses torts, la partie aux torts de laquelle la résolution a été prononcée devra supporter tous les frais, débours et dépens quelconques provenant ou à provenir du chef de cette résolution et payer une indemnité de relocation équivalente au loyer d'un trimestre.  Le locataire aux torts duquel la résolution est prononcée paiera le loyer venu à échéance avant son départ, augmenté de sa quote-part des charges qui restent inchangée nonobstant son départ des lieux ainsi qu’une indemnité d’occupation mensuelle équivalente au loyer en vigueur entre le moment où la résolution du bail aura été prononcée et la libération effective des lieux.  Il est donc convenu que toute somme payée par le locataire postérieurement à la résolution du bail ne pourra être considérée comme un loyer donnant naissance à un nouveau bail et qu’en conséquence, ces sommes s’imputeront, par priorité, sur les montants dus.</w:t>
      </w:r>
    </w:p>
    <w:p w14:paraId="1E7311A8" w14:textId="77777777" w:rsidR="00F6259B" w:rsidRPr="00FA4CE7" w:rsidRDefault="00F6259B" w:rsidP="00F6259B">
      <w:pPr>
        <w:jc w:val="both"/>
        <w:rPr>
          <w:rFonts w:ascii="Verdana" w:hAnsi="Verdana" w:cs="Courier New"/>
        </w:rPr>
      </w:pPr>
    </w:p>
    <w:p w14:paraId="3F791CA5"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 xml:space="preserve">Article </w:t>
      </w:r>
      <w:r>
        <w:rPr>
          <w:rFonts w:ascii="Verdana" w:hAnsi="Verdana" w:cs="Courier New"/>
          <w:b/>
          <w:u w:val="single"/>
        </w:rPr>
        <w:t>18</w:t>
      </w:r>
      <w:r w:rsidRPr="00306136">
        <w:rPr>
          <w:rFonts w:ascii="Verdana" w:hAnsi="Verdana" w:cs="Courier New"/>
          <w:b/>
          <w:u w:val="single"/>
        </w:rPr>
        <w:t xml:space="preserve"> – Enregistrement</w:t>
      </w:r>
    </w:p>
    <w:p w14:paraId="244CABC7" w14:textId="77777777" w:rsidR="00F6259B" w:rsidRDefault="00F6259B" w:rsidP="00F6259B">
      <w:pPr>
        <w:ind w:left="1843"/>
        <w:jc w:val="both"/>
        <w:rPr>
          <w:rFonts w:ascii="Verdana" w:hAnsi="Verdana" w:cs="Courier New"/>
        </w:rPr>
      </w:pPr>
      <w:r w:rsidRPr="00306136">
        <w:rPr>
          <w:rFonts w:ascii="Verdana" w:hAnsi="Verdana" w:cs="Courier New"/>
        </w:rPr>
        <w:t>Il est rappelé au bailleur qu'il a l’obligation légale de faire enregistrer le présent bail dans le délai de deux mois à compter de ce jour</w:t>
      </w:r>
      <w:r>
        <w:rPr>
          <w:rFonts w:ascii="Verdana" w:hAnsi="Verdana" w:cs="Courier New"/>
        </w:rPr>
        <w:t>.</w:t>
      </w:r>
    </w:p>
    <w:p w14:paraId="2C66AFDC" w14:textId="77777777" w:rsidR="00F6259B" w:rsidRPr="009A6E4C" w:rsidRDefault="00F6259B" w:rsidP="00F6259B">
      <w:pPr>
        <w:widowControl w:val="0"/>
        <w:autoSpaceDE w:val="0"/>
        <w:autoSpaceDN w:val="0"/>
        <w:adjustRightInd w:val="0"/>
        <w:ind w:left="1843"/>
        <w:rPr>
          <w:rFonts w:ascii="Verdana" w:hAnsi="Verdana"/>
        </w:rPr>
      </w:pPr>
      <w:r w:rsidRPr="00EE4BC4">
        <w:rPr>
          <w:rFonts w:ascii="Verdana" w:hAnsi="Verdana"/>
          <w:bCs/>
        </w:rPr>
        <w:t>Après la période de deux mois instituée par le décret pour</w:t>
      </w:r>
      <w:r w:rsidRPr="00EE4BC4">
        <w:rPr>
          <w:rFonts w:ascii="Verdana" w:hAnsi="Verdana"/>
        </w:rPr>
        <w:t xml:space="preserve"> </w:t>
      </w:r>
      <w:r w:rsidRPr="00EE4BC4">
        <w:rPr>
          <w:rFonts w:ascii="Verdana" w:hAnsi="Verdana"/>
          <w:bCs/>
        </w:rPr>
        <w:t>l’enregistrement d’un bail exclusivement affecté à un logement, et aussi</w:t>
      </w:r>
      <w:r w:rsidRPr="00EE4BC4">
        <w:rPr>
          <w:rFonts w:ascii="Verdana" w:hAnsi="Verdana"/>
        </w:rPr>
        <w:t xml:space="preserve"> </w:t>
      </w:r>
      <w:r w:rsidRPr="00EE4BC4">
        <w:rPr>
          <w:rFonts w:ascii="Verdana" w:hAnsi="Verdana"/>
          <w:bCs/>
        </w:rPr>
        <w:t>longtemps que cette convention n’est pas enregistrée, tant le délai de préavis</w:t>
      </w:r>
      <w:r w:rsidRPr="00EE4BC4">
        <w:rPr>
          <w:rFonts w:ascii="Verdana" w:hAnsi="Verdana"/>
        </w:rPr>
        <w:t xml:space="preserve"> </w:t>
      </w:r>
      <w:r w:rsidRPr="00EE4BC4">
        <w:rPr>
          <w:rFonts w:ascii="Verdana" w:hAnsi="Verdana"/>
          <w:bCs/>
        </w:rPr>
        <w:t>que l’indemnité dus par le preneur en cas de résiliation ne sont pas d’application sous réserve de ce que le locataire au mis le bailleur en demeure de procéder à l’enregistrement et qu’il n’y a pas donné suite pendant au moins un mois.</w:t>
      </w:r>
    </w:p>
    <w:p w14:paraId="7A755818" w14:textId="77777777" w:rsidR="00F6259B" w:rsidRDefault="00F6259B" w:rsidP="00F6259B">
      <w:pPr>
        <w:ind w:left="1843"/>
        <w:jc w:val="both"/>
        <w:rPr>
          <w:rFonts w:ascii="Verdana" w:hAnsi="Verdana" w:cs="Courier New"/>
        </w:rPr>
      </w:pPr>
    </w:p>
    <w:p w14:paraId="02C1945F" w14:textId="77777777" w:rsidR="00F6259B" w:rsidRDefault="00F6259B" w:rsidP="00F6259B">
      <w:pPr>
        <w:ind w:left="1843"/>
        <w:jc w:val="both"/>
        <w:rPr>
          <w:rFonts w:ascii="Verdana" w:hAnsi="Verdana" w:cs="Courier New"/>
          <w:b/>
          <w:u w:val="single"/>
        </w:rPr>
      </w:pPr>
      <w:r>
        <w:rPr>
          <w:rFonts w:ascii="Verdana" w:hAnsi="Verdana" w:cs="Courier New"/>
          <w:b/>
          <w:u w:val="single"/>
        </w:rPr>
        <w:t>Article 19 – Animaux</w:t>
      </w:r>
    </w:p>
    <w:p w14:paraId="5765B988" w14:textId="78A729A9" w:rsidR="00171740" w:rsidRDefault="00171740" w:rsidP="00F6259B">
      <w:pPr>
        <w:ind w:left="1843"/>
        <w:jc w:val="both"/>
        <w:rPr>
          <w:rFonts w:ascii="Verdana" w:hAnsi="Verdana" w:cs="Courier New"/>
        </w:rPr>
      </w:pPr>
      <w:r>
        <w:rPr>
          <w:rFonts w:ascii="Verdana" w:hAnsi="Verdana" w:cs="Courier New"/>
        </w:rPr>
        <w:t>Le preneur déclare ne pas posséder d’animaux</w:t>
      </w:r>
      <w:r w:rsidR="00B64333">
        <w:rPr>
          <w:rFonts w:ascii="Verdana" w:hAnsi="Verdana" w:cs="Courier New"/>
        </w:rPr>
        <w:t>.</w:t>
      </w:r>
      <w:r w:rsidR="00F6259B">
        <w:rPr>
          <w:rFonts w:ascii="Verdana" w:hAnsi="Verdana" w:cs="Courier New"/>
        </w:rPr>
        <w:t xml:space="preserve"> </w:t>
      </w:r>
    </w:p>
    <w:p w14:paraId="748B7903" w14:textId="3FF624E4" w:rsidR="00F6259B" w:rsidRPr="001F02E6" w:rsidRDefault="00F6259B" w:rsidP="00F6259B">
      <w:pPr>
        <w:ind w:left="1843"/>
        <w:jc w:val="both"/>
        <w:rPr>
          <w:rFonts w:ascii="Verdana" w:hAnsi="Verdana" w:cs="Courier New"/>
        </w:rPr>
      </w:pPr>
      <w:r>
        <w:rPr>
          <w:rFonts w:ascii="Verdana" w:hAnsi="Verdana" w:cs="Courier New"/>
        </w:rPr>
        <w:t>Il ne pourra en posséder</w:t>
      </w:r>
      <w:r w:rsidR="00B16E0E">
        <w:rPr>
          <w:rFonts w:ascii="Verdana" w:hAnsi="Verdana" w:cs="Courier New"/>
        </w:rPr>
        <w:t xml:space="preserve"> </w:t>
      </w:r>
      <w:r>
        <w:rPr>
          <w:rFonts w:ascii="Verdana" w:hAnsi="Verdana" w:cs="Courier New"/>
        </w:rPr>
        <w:t>qu'après avoir reçu du bailleur un consentement écrit sur l’animal souhaité et ne sera autorisé que dans le respect de la législation et pour autant qu’il ne constitue pas de gêne, dégâts, nuisance même sporadique de quelque nature qu’elle soit. En cas de manquement à cette exigence, l’autorisation pourra être retirée.</w:t>
      </w:r>
    </w:p>
    <w:p w14:paraId="25AE5A6F" w14:textId="77777777" w:rsidR="00F6259B" w:rsidRDefault="00F6259B" w:rsidP="00F6259B">
      <w:pPr>
        <w:ind w:left="1843"/>
        <w:jc w:val="both"/>
        <w:rPr>
          <w:rFonts w:ascii="Verdana" w:hAnsi="Verdana" w:cs="Courier New"/>
          <w:b/>
          <w:u w:val="single"/>
        </w:rPr>
      </w:pPr>
    </w:p>
    <w:p w14:paraId="2CD00EFF"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2</w:t>
      </w:r>
      <w:r>
        <w:rPr>
          <w:rFonts w:ascii="Verdana" w:hAnsi="Verdana" w:cs="Courier New"/>
          <w:b/>
          <w:u w:val="single"/>
        </w:rPr>
        <w:t>0</w:t>
      </w:r>
      <w:r w:rsidRPr="00306136">
        <w:rPr>
          <w:rFonts w:ascii="Verdana" w:hAnsi="Verdana" w:cs="Courier New"/>
          <w:b/>
          <w:u w:val="single"/>
        </w:rPr>
        <w:t xml:space="preserve"> </w:t>
      </w:r>
      <w:r>
        <w:rPr>
          <w:rFonts w:ascii="Verdana" w:hAnsi="Verdana" w:cs="Courier New"/>
          <w:b/>
          <w:u w:val="single"/>
        </w:rPr>
        <w:t>–</w:t>
      </w:r>
      <w:r w:rsidRPr="00306136">
        <w:rPr>
          <w:rFonts w:ascii="Verdana" w:hAnsi="Verdana" w:cs="Courier New"/>
          <w:b/>
          <w:u w:val="single"/>
        </w:rPr>
        <w:t xml:space="preserve"> </w:t>
      </w:r>
      <w:r>
        <w:rPr>
          <w:rFonts w:ascii="Verdana" w:hAnsi="Verdana" w:cs="Courier New"/>
          <w:b/>
          <w:u w:val="single"/>
        </w:rPr>
        <w:t>Règlement d’ordre intérieur</w:t>
      </w:r>
    </w:p>
    <w:p w14:paraId="44DC08BB" w14:textId="77777777" w:rsidR="00F6259B" w:rsidRDefault="00F6259B" w:rsidP="00F6259B">
      <w:pPr>
        <w:ind w:left="1843"/>
        <w:jc w:val="both"/>
        <w:rPr>
          <w:rFonts w:ascii="Verdana" w:hAnsi="Verdana" w:cs="Courier New"/>
        </w:rPr>
      </w:pPr>
      <w:r w:rsidRPr="00FA4CE7">
        <w:rPr>
          <w:rFonts w:ascii="Verdana" w:hAnsi="Verdana" w:cs="Courier New"/>
        </w:rPr>
        <w:lastRenderedPageBreak/>
        <w:t>Le preneur s’engage à respecter le règlement d’ordre intérieur existant ou lui proposé ultérieurement. Il s’engage à respecter les voisins notamment en matière de tranquillité et de sécurité. Tous renseignements utiles à ce sujet pourront lui être fournis par</w:t>
      </w:r>
      <w:r>
        <w:rPr>
          <w:rFonts w:ascii="Verdana" w:hAnsi="Verdana" w:cs="Courier New"/>
        </w:rPr>
        <w:t xml:space="preserve"> </w:t>
      </w:r>
      <w:r w:rsidRPr="00FA4CE7">
        <w:rPr>
          <w:rFonts w:ascii="Verdana" w:hAnsi="Verdana" w:cs="Courier New"/>
        </w:rPr>
        <w:t>le propriétaire</w:t>
      </w:r>
      <w:r>
        <w:rPr>
          <w:rFonts w:ascii="Verdana" w:hAnsi="Verdana" w:cs="Courier New"/>
        </w:rPr>
        <w:t xml:space="preserve">. </w:t>
      </w:r>
    </w:p>
    <w:p w14:paraId="4847BB56" w14:textId="77777777" w:rsidR="00F6259B" w:rsidRDefault="00F6259B" w:rsidP="00F6259B">
      <w:pPr>
        <w:ind w:left="1843"/>
        <w:jc w:val="both"/>
        <w:rPr>
          <w:rFonts w:ascii="Verdana" w:hAnsi="Verdana" w:cs="Courier New"/>
        </w:rPr>
      </w:pPr>
    </w:p>
    <w:p w14:paraId="02EA9E13" w14:textId="77777777" w:rsidR="00F6259B" w:rsidRPr="00306136" w:rsidRDefault="00F6259B" w:rsidP="00F6259B">
      <w:pPr>
        <w:ind w:left="1843"/>
        <w:jc w:val="both"/>
        <w:rPr>
          <w:rFonts w:ascii="Verdana" w:hAnsi="Verdana" w:cs="Courier New"/>
        </w:rPr>
      </w:pPr>
    </w:p>
    <w:p w14:paraId="7DBEEB7B" w14:textId="77777777" w:rsidR="00F6259B" w:rsidRPr="00306136" w:rsidRDefault="00F6259B" w:rsidP="00F6259B">
      <w:pPr>
        <w:ind w:left="1843"/>
        <w:jc w:val="both"/>
        <w:rPr>
          <w:rFonts w:ascii="Verdana" w:hAnsi="Verdana" w:cs="Courier New"/>
        </w:rPr>
      </w:pPr>
      <w:r w:rsidRPr="00306136">
        <w:rPr>
          <w:rFonts w:ascii="Verdana" w:hAnsi="Verdana" w:cs="Courier New"/>
          <w:b/>
          <w:u w:val="single"/>
        </w:rPr>
        <w:t>Article 2</w:t>
      </w:r>
      <w:r>
        <w:rPr>
          <w:rFonts w:ascii="Verdana" w:hAnsi="Verdana" w:cs="Courier New"/>
          <w:b/>
          <w:u w:val="single"/>
        </w:rPr>
        <w:t>1</w:t>
      </w:r>
      <w:r w:rsidRPr="00306136">
        <w:rPr>
          <w:rFonts w:ascii="Verdana" w:hAnsi="Verdana" w:cs="Courier New"/>
          <w:b/>
          <w:u w:val="single"/>
        </w:rPr>
        <w:t xml:space="preserve"> – </w:t>
      </w:r>
      <w:r>
        <w:rPr>
          <w:rFonts w:ascii="Verdana" w:hAnsi="Verdana" w:cs="Courier New"/>
          <w:b/>
          <w:u w:val="single"/>
        </w:rPr>
        <w:t>Clauses d</w:t>
      </w:r>
      <w:r w:rsidRPr="00306136">
        <w:rPr>
          <w:rFonts w:ascii="Verdana" w:hAnsi="Verdana" w:cs="Courier New"/>
          <w:b/>
          <w:u w:val="single"/>
        </w:rPr>
        <w:t>ivers</w:t>
      </w:r>
      <w:r>
        <w:rPr>
          <w:rFonts w:ascii="Verdana" w:hAnsi="Verdana" w:cs="Courier New"/>
          <w:b/>
          <w:u w:val="single"/>
        </w:rPr>
        <w:t>es</w:t>
      </w:r>
    </w:p>
    <w:p w14:paraId="205CD0D0" w14:textId="77777777" w:rsidR="00F6259B" w:rsidRDefault="00B16E0E"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1</w:t>
      </w:r>
      <w:r w:rsidR="00F6259B" w:rsidRPr="00AB67B6">
        <w:rPr>
          <w:rFonts w:ascii="Verdana" w:hAnsi="Verdana" w:cs="Verdana"/>
          <w:color w:val="000000" w:themeColor="text1"/>
        </w:rPr>
        <w:t xml:space="preserve"> détecteur de fumée </w:t>
      </w:r>
      <w:r w:rsidR="00F6259B">
        <w:rPr>
          <w:rFonts w:ascii="Verdana" w:hAnsi="Verdana" w:cs="Verdana"/>
          <w:color w:val="000000" w:themeColor="text1"/>
        </w:rPr>
        <w:t>sont</w:t>
      </w:r>
      <w:r w:rsidR="00F6259B" w:rsidRPr="00AB67B6">
        <w:rPr>
          <w:rFonts w:ascii="Verdana" w:hAnsi="Verdana" w:cs="Verdana"/>
          <w:color w:val="000000" w:themeColor="text1"/>
        </w:rPr>
        <w:t xml:space="preserve"> installé</w:t>
      </w:r>
      <w:r w:rsidR="00F6259B">
        <w:rPr>
          <w:rFonts w:ascii="Verdana" w:hAnsi="Verdana" w:cs="Verdana"/>
          <w:color w:val="000000" w:themeColor="text1"/>
        </w:rPr>
        <w:t>s</w:t>
      </w:r>
      <w:r w:rsidR="00F6259B" w:rsidRPr="00AB67B6">
        <w:rPr>
          <w:rFonts w:ascii="Verdana" w:hAnsi="Verdana" w:cs="Verdana"/>
          <w:color w:val="000000" w:themeColor="text1"/>
        </w:rPr>
        <w:t xml:space="preserve"> dans le bien. </w:t>
      </w:r>
      <w:r w:rsidR="00F6259B" w:rsidRPr="008226C9">
        <w:rPr>
          <w:rFonts w:ascii="Verdana" w:hAnsi="Verdana" w:cs="Verdana"/>
          <w:color w:val="000000" w:themeColor="text1"/>
        </w:rPr>
        <w:t>Le preneur s'interdit</w:t>
      </w:r>
      <w:r w:rsidR="00F6259B">
        <w:rPr>
          <w:rFonts w:ascii="Verdana" w:hAnsi="Verdana" w:cs="Verdana"/>
          <w:color w:val="000000" w:themeColor="text1"/>
        </w:rPr>
        <w:t xml:space="preserve"> d'endommager ou de déplacer ces détecteurs</w:t>
      </w:r>
      <w:r w:rsidR="00F6259B" w:rsidRPr="008226C9">
        <w:rPr>
          <w:rFonts w:ascii="Verdana" w:hAnsi="Verdana" w:cs="Verdana"/>
          <w:color w:val="000000" w:themeColor="text1"/>
        </w:rPr>
        <w:t xml:space="preserve"> sans l'accord écrit et préalable du bailleur.</w:t>
      </w:r>
      <w:r w:rsidR="00F6259B">
        <w:rPr>
          <w:rFonts w:ascii="Verdana" w:hAnsi="Verdana" w:cs="Verdana"/>
          <w:color w:val="000000" w:themeColor="text1"/>
        </w:rPr>
        <w:t xml:space="preserve"> Ces détecteurs sont munis</w:t>
      </w:r>
      <w:r w:rsidR="00F6259B" w:rsidRPr="008226C9">
        <w:rPr>
          <w:rFonts w:ascii="Verdana" w:hAnsi="Verdana" w:cs="Verdana"/>
          <w:color w:val="000000" w:themeColor="text1"/>
        </w:rPr>
        <w:t xml:space="preserve"> d'une batterie. Le preneur s'interdit de faire un quelconque usage de cette batterie (piles) à d'autres fins et il s'engage à entretenir et remplacer à ses frais les batteries défectueuses.</w:t>
      </w:r>
    </w:p>
    <w:p w14:paraId="23C3812C" w14:textId="77777777" w:rsidR="00F6259B" w:rsidRPr="003D2970"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sidRPr="0003214B">
        <w:rPr>
          <w:rFonts w:ascii="Verdana" w:hAnsi="Verdana"/>
        </w:rPr>
        <w:t xml:space="preserve">Le bien loué a fait l’objet d’un certificat, ayant conclu à un indice de performance énergétique </w:t>
      </w:r>
      <w:r>
        <w:rPr>
          <w:rFonts w:ascii="Verdana" w:hAnsi="Verdana"/>
        </w:rPr>
        <w:t>B. Le preneur pourra réclamer une copie au bailleur.</w:t>
      </w:r>
      <w:r w:rsidRPr="0003214B">
        <w:rPr>
          <w:rFonts w:ascii="Verdana" w:hAnsi="Verdana"/>
        </w:rPr>
        <w:t xml:space="preserve"> </w:t>
      </w:r>
    </w:p>
    <w:p w14:paraId="1E3F4503" w14:textId="77777777" w:rsidR="00F6259B"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 xml:space="preserve">Le bailleur pourra venir visiter le bien une fois l’an afin de s’assurer du bon entretien de l’appartement. Celui-ci préviendra le Preneur au moins 48h au </w:t>
      </w:r>
      <w:proofErr w:type="spellStart"/>
      <w:r>
        <w:rPr>
          <w:rFonts w:ascii="Verdana" w:hAnsi="Verdana" w:cs="Verdana"/>
          <w:color w:val="000000" w:themeColor="text1"/>
        </w:rPr>
        <w:t>prélable</w:t>
      </w:r>
      <w:proofErr w:type="spellEnd"/>
      <w:r>
        <w:rPr>
          <w:rFonts w:ascii="Verdana" w:hAnsi="Verdana" w:cs="Verdana"/>
          <w:color w:val="000000" w:themeColor="text1"/>
        </w:rPr>
        <w:t xml:space="preserve">. </w:t>
      </w:r>
      <w:r w:rsidRPr="00437025">
        <w:rPr>
          <w:rFonts w:ascii="Verdana" w:hAnsi="Verdana" w:cs="Verdana"/>
          <w:color w:val="000000" w:themeColor="text1"/>
        </w:rPr>
        <w:t xml:space="preserve"> </w:t>
      </w:r>
    </w:p>
    <w:p w14:paraId="7C473743" w14:textId="77777777" w:rsidR="00F6259B" w:rsidRDefault="00F6259B" w:rsidP="00F6259B">
      <w:pPr>
        <w:pStyle w:val="Paragraphedeliste"/>
        <w:numPr>
          <w:ilvl w:val="0"/>
          <w:numId w:val="2"/>
        </w:numPr>
        <w:autoSpaceDE w:val="0"/>
        <w:autoSpaceDN w:val="0"/>
        <w:adjustRightInd w:val="0"/>
        <w:jc w:val="both"/>
        <w:rPr>
          <w:rFonts w:ascii="Verdana" w:hAnsi="Verdana" w:cs="Verdana"/>
          <w:color w:val="000000" w:themeColor="text1"/>
        </w:rPr>
      </w:pPr>
      <w:r>
        <w:rPr>
          <w:rFonts w:ascii="Verdana" w:hAnsi="Verdana" w:cs="Verdana"/>
          <w:color w:val="000000" w:themeColor="text1"/>
        </w:rPr>
        <w:t xml:space="preserve">L’emménagement et déménagement pourront se faire par l’escalier à condition de ne causer aucun dommage à la cage d’escalier. Si c’était le cas, les réparations seront à charge du locataire. </w:t>
      </w:r>
    </w:p>
    <w:p w14:paraId="532007DD" w14:textId="77777777" w:rsidR="00F6259B" w:rsidRPr="00306136" w:rsidRDefault="00F6259B" w:rsidP="00F6259B">
      <w:pPr>
        <w:jc w:val="both"/>
        <w:rPr>
          <w:rFonts w:ascii="Verdana" w:hAnsi="Verdana" w:cs="Courier New"/>
          <w:b/>
          <w:u w:val="single"/>
        </w:rPr>
      </w:pPr>
    </w:p>
    <w:p w14:paraId="0EDA9350" w14:textId="77777777" w:rsidR="00F6259B" w:rsidRPr="00306136" w:rsidRDefault="00F6259B" w:rsidP="00F6259B">
      <w:pPr>
        <w:ind w:left="1843"/>
        <w:jc w:val="both"/>
        <w:rPr>
          <w:rFonts w:ascii="Verdana" w:hAnsi="Verdana" w:cs="Courier New"/>
          <w:b/>
          <w:u w:val="single"/>
        </w:rPr>
      </w:pPr>
      <w:r w:rsidRPr="00306136">
        <w:rPr>
          <w:rFonts w:ascii="Verdana" w:hAnsi="Verdana" w:cs="Courier New"/>
          <w:b/>
          <w:u w:val="single"/>
        </w:rPr>
        <w:t>Article 2</w:t>
      </w:r>
      <w:r>
        <w:rPr>
          <w:rFonts w:ascii="Verdana" w:hAnsi="Verdana" w:cs="Courier New"/>
          <w:b/>
          <w:u w:val="single"/>
        </w:rPr>
        <w:t>2</w:t>
      </w:r>
      <w:r w:rsidRPr="00306136">
        <w:rPr>
          <w:rFonts w:ascii="Verdana" w:hAnsi="Verdana" w:cs="Courier New"/>
          <w:b/>
          <w:u w:val="single"/>
        </w:rPr>
        <w:t xml:space="preserve"> – Entrée dans le bien loué</w:t>
      </w:r>
    </w:p>
    <w:p w14:paraId="7252185C" w14:textId="77777777" w:rsidR="00F6259B" w:rsidRDefault="00F6259B" w:rsidP="00F6259B">
      <w:pPr>
        <w:ind w:left="1843"/>
        <w:jc w:val="both"/>
        <w:rPr>
          <w:rFonts w:ascii="Verdana" w:hAnsi="Verdana" w:cs="Courier New"/>
        </w:rPr>
      </w:pPr>
      <w:r w:rsidRPr="00306136">
        <w:rPr>
          <w:rFonts w:ascii="Verdana" w:hAnsi="Verdana" w:cs="Courier New"/>
        </w:rPr>
        <w:t xml:space="preserve">En cas d’absence du preneur, celui-ci donne procuration au bailleur, de pouvoir entrer dans </w:t>
      </w:r>
      <w:r>
        <w:rPr>
          <w:rFonts w:ascii="Verdana" w:hAnsi="Verdana" w:cs="Courier New"/>
        </w:rPr>
        <w:t>l</w:t>
      </w:r>
      <w:r w:rsidRPr="00306136">
        <w:rPr>
          <w:rFonts w:ascii="Verdana" w:hAnsi="Verdana" w:cs="Courier New"/>
        </w:rPr>
        <w:t>e bien loué, et ce en cas de force majeure (incendie, inondation, affaires judiciaires).</w:t>
      </w:r>
    </w:p>
    <w:p w14:paraId="527D7962" w14:textId="77777777" w:rsidR="00F6259B" w:rsidRPr="00306136" w:rsidRDefault="00F6259B" w:rsidP="00F6259B">
      <w:pPr>
        <w:ind w:left="1843"/>
        <w:jc w:val="both"/>
        <w:rPr>
          <w:rFonts w:ascii="Verdana" w:hAnsi="Verdana" w:cs="Courier New"/>
        </w:rPr>
      </w:pPr>
    </w:p>
    <w:p w14:paraId="32A67719" w14:textId="77777777" w:rsidR="00F6259B" w:rsidRPr="00306136" w:rsidRDefault="00F6259B" w:rsidP="00F6259B">
      <w:pPr>
        <w:pStyle w:val="Titre1"/>
        <w:spacing w:before="0" w:after="0"/>
        <w:ind w:left="1843"/>
        <w:jc w:val="both"/>
        <w:rPr>
          <w:rFonts w:ascii="Verdana" w:hAnsi="Verdana" w:cs="Courier New"/>
        </w:rPr>
      </w:pPr>
      <w:r w:rsidRPr="00306136">
        <w:rPr>
          <w:rFonts w:ascii="Verdana" w:hAnsi="Verdana" w:cs="Courier New"/>
        </w:rPr>
        <w:t>Article 2</w:t>
      </w:r>
      <w:r>
        <w:rPr>
          <w:rFonts w:ascii="Verdana" w:hAnsi="Verdana" w:cs="Courier New"/>
        </w:rPr>
        <w:t>3</w:t>
      </w:r>
      <w:r w:rsidRPr="00306136">
        <w:rPr>
          <w:rFonts w:ascii="Verdana" w:hAnsi="Verdana" w:cs="Courier New"/>
        </w:rPr>
        <w:t xml:space="preserve"> – Contestation</w:t>
      </w:r>
    </w:p>
    <w:p w14:paraId="3733D366" w14:textId="77777777" w:rsidR="00F6259B" w:rsidRPr="00EE4BC4" w:rsidRDefault="00F6259B" w:rsidP="00F6259B">
      <w:pPr>
        <w:widowControl w:val="0"/>
        <w:tabs>
          <w:tab w:val="left" w:pos="426"/>
        </w:tabs>
        <w:autoSpaceDE w:val="0"/>
        <w:autoSpaceDN w:val="0"/>
        <w:adjustRightInd w:val="0"/>
        <w:ind w:left="1843"/>
        <w:rPr>
          <w:rFonts w:ascii="Verdana" w:hAnsi="Verdana"/>
        </w:rPr>
      </w:pPr>
      <w:r w:rsidRPr="00EE4BC4">
        <w:rPr>
          <w:rFonts w:ascii="Verdana" w:hAnsi="Verdana"/>
        </w:rPr>
        <w:t>Les parties conviennent qu’en cas de litige relatif à la présente convention et toutes ses suites, la Justice de Paix du canton dont le bien ressort sera seule compétente.</w:t>
      </w:r>
    </w:p>
    <w:p w14:paraId="5A41B74F" w14:textId="77777777" w:rsidR="00F6259B" w:rsidRDefault="00F6259B" w:rsidP="00F6259B">
      <w:pPr>
        <w:rPr>
          <w:rFonts w:ascii="Verdana" w:hAnsi="Verdana" w:cs="Courier New"/>
          <w:color w:val="000000" w:themeColor="text1"/>
        </w:rPr>
      </w:pPr>
    </w:p>
    <w:p w14:paraId="262247F0" w14:textId="77777777" w:rsidR="00F6259B" w:rsidRPr="00085859" w:rsidRDefault="00F6259B" w:rsidP="00F6259B">
      <w:pPr>
        <w:ind w:left="1843"/>
        <w:rPr>
          <w:rFonts w:ascii="Verdana" w:hAnsi="Verdana" w:cs="Courier New"/>
          <w:color w:val="000000" w:themeColor="text1"/>
        </w:rPr>
      </w:pPr>
      <w:r w:rsidRPr="00244728">
        <w:rPr>
          <w:rFonts w:ascii="Verdana" w:hAnsi="Verdana"/>
          <w:b/>
          <w:u w:val="single"/>
        </w:rPr>
        <w:t>Article 2</w:t>
      </w:r>
      <w:r>
        <w:rPr>
          <w:rFonts w:ascii="Verdana" w:hAnsi="Verdana"/>
          <w:b/>
          <w:u w:val="single"/>
        </w:rPr>
        <w:t>4</w:t>
      </w:r>
      <w:r w:rsidRPr="00244728">
        <w:rPr>
          <w:rFonts w:ascii="Verdana" w:hAnsi="Verdana"/>
          <w:b/>
          <w:u w:val="single"/>
        </w:rPr>
        <w:t xml:space="preserve"> – Remise des clés</w:t>
      </w:r>
    </w:p>
    <w:p w14:paraId="0C2E8DCB" w14:textId="77777777" w:rsidR="00F6259B" w:rsidRPr="00856CEB" w:rsidRDefault="00F6259B" w:rsidP="00F6259B">
      <w:pPr>
        <w:ind w:left="1843"/>
        <w:jc w:val="both"/>
        <w:rPr>
          <w:rFonts w:ascii="Verdana" w:hAnsi="Verdana"/>
          <w:b/>
          <w:u w:val="single"/>
        </w:rPr>
      </w:pPr>
      <w:r w:rsidRPr="00244728">
        <w:rPr>
          <w:rFonts w:ascii="Verdana" w:hAnsi="Verdana"/>
        </w:rPr>
        <w:t xml:space="preserve">IL EST EXPRESSEMENT ENTENDU ENTRE LES PARTIES QUE LES CLES DU BIEN LOUE NE SERONT REMISES AU PRENEUR, QUE APRES AVOIR EXECUTE LES CONDITIONS SUIVANTES : </w:t>
      </w:r>
    </w:p>
    <w:p w14:paraId="710262C9" w14:textId="77777777" w:rsidR="00F6259B" w:rsidRPr="00244728" w:rsidRDefault="00F6259B" w:rsidP="00F6259B">
      <w:pPr>
        <w:numPr>
          <w:ilvl w:val="0"/>
          <w:numId w:val="1"/>
        </w:numPr>
        <w:ind w:left="1843" w:hanging="357"/>
        <w:jc w:val="both"/>
        <w:rPr>
          <w:rFonts w:ascii="Verdana" w:hAnsi="Verdana"/>
        </w:rPr>
      </w:pPr>
      <w:r>
        <w:rPr>
          <w:rFonts w:ascii="Verdana" w:hAnsi="Verdana"/>
        </w:rPr>
        <w:t>Signature du bail ;</w:t>
      </w:r>
    </w:p>
    <w:p w14:paraId="0394A226" w14:textId="77777777" w:rsidR="00F6259B" w:rsidRDefault="00F6259B" w:rsidP="00F6259B">
      <w:pPr>
        <w:numPr>
          <w:ilvl w:val="0"/>
          <w:numId w:val="1"/>
        </w:numPr>
        <w:ind w:left="1843" w:hanging="357"/>
        <w:jc w:val="both"/>
        <w:rPr>
          <w:rFonts w:ascii="Verdana" w:hAnsi="Verdana"/>
        </w:rPr>
      </w:pPr>
      <w:r w:rsidRPr="00244728">
        <w:rPr>
          <w:rFonts w:ascii="Verdana" w:hAnsi="Verdana"/>
        </w:rPr>
        <w:t>La preuve ou versement de la gar</w:t>
      </w:r>
      <w:r>
        <w:rPr>
          <w:rFonts w:ascii="Verdana" w:hAnsi="Verdana"/>
        </w:rPr>
        <w:t>antie locative dans sa totalité ;</w:t>
      </w:r>
    </w:p>
    <w:p w14:paraId="781D3948" w14:textId="77777777" w:rsidR="00F6259B" w:rsidRPr="00244728" w:rsidRDefault="00F6259B" w:rsidP="00F6259B">
      <w:pPr>
        <w:numPr>
          <w:ilvl w:val="0"/>
          <w:numId w:val="1"/>
        </w:numPr>
        <w:ind w:left="1843" w:hanging="357"/>
        <w:jc w:val="both"/>
        <w:rPr>
          <w:rFonts w:ascii="Verdana" w:hAnsi="Verdana"/>
        </w:rPr>
      </w:pPr>
      <w:r>
        <w:rPr>
          <w:rFonts w:ascii="Verdana" w:hAnsi="Verdana"/>
        </w:rPr>
        <w:t>Le versement du premier loyer ;</w:t>
      </w:r>
    </w:p>
    <w:p w14:paraId="142B892D" w14:textId="77777777" w:rsidR="00F6259B" w:rsidRPr="00AE1B73" w:rsidRDefault="00F6259B" w:rsidP="00F6259B">
      <w:pPr>
        <w:numPr>
          <w:ilvl w:val="0"/>
          <w:numId w:val="1"/>
        </w:numPr>
        <w:ind w:left="1843" w:hanging="357"/>
        <w:jc w:val="both"/>
        <w:rPr>
          <w:rFonts w:ascii="Verdana" w:hAnsi="Verdana"/>
        </w:rPr>
      </w:pPr>
      <w:r w:rsidRPr="00AE1B73">
        <w:rPr>
          <w:rFonts w:ascii="Verdana" w:hAnsi="Verdana"/>
        </w:rPr>
        <w:t>L’état des lieux effectué ;</w:t>
      </w:r>
    </w:p>
    <w:p w14:paraId="653A4D4D" w14:textId="77777777" w:rsidR="00F6259B" w:rsidRDefault="00F6259B" w:rsidP="00F6259B">
      <w:pPr>
        <w:numPr>
          <w:ilvl w:val="0"/>
          <w:numId w:val="1"/>
        </w:numPr>
        <w:ind w:left="1843" w:hanging="357"/>
        <w:jc w:val="both"/>
        <w:rPr>
          <w:rFonts w:ascii="Verdana" w:hAnsi="Verdana"/>
        </w:rPr>
      </w:pPr>
      <w:r w:rsidRPr="00244728">
        <w:rPr>
          <w:rFonts w:ascii="Verdana" w:hAnsi="Verdana"/>
        </w:rPr>
        <w:t>L</w:t>
      </w:r>
      <w:r>
        <w:rPr>
          <w:rFonts w:ascii="Verdana" w:hAnsi="Verdana"/>
        </w:rPr>
        <w:t>a preuve de</w:t>
      </w:r>
      <w:r w:rsidRPr="00244728">
        <w:rPr>
          <w:rFonts w:ascii="Verdana" w:hAnsi="Verdana"/>
        </w:rPr>
        <w:t xml:space="preserve"> l’obtention d’un ordre permanent </w:t>
      </w:r>
      <w:r>
        <w:rPr>
          <w:rFonts w:ascii="Verdana" w:hAnsi="Verdana"/>
        </w:rPr>
        <w:t>pour le</w:t>
      </w:r>
      <w:r w:rsidRPr="00244728">
        <w:rPr>
          <w:rFonts w:ascii="Verdana" w:hAnsi="Verdana"/>
        </w:rPr>
        <w:t xml:space="preserve"> paiement des loyers pendant la périod</w:t>
      </w:r>
      <w:r>
        <w:rPr>
          <w:rFonts w:ascii="Verdana" w:hAnsi="Verdana"/>
        </w:rPr>
        <w:t>e locative prévue à l’article 3 ;</w:t>
      </w:r>
    </w:p>
    <w:p w14:paraId="08B46788" w14:textId="77777777" w:rsidR="00F6259B" w:rsidRDefault="00F6259B" w:rsidP="00F6259B">
      <w:pPr>
        <w:numPr>
          <w:ilvl w:val="0"/>
          <w:numId w:val="1"/>
        </w:numPr>
        <w:ind w:left="1843" w:hanging="357"/>
        <w:jc w:val="both"/>
        <w:rPr>
          <w:rFonts w:ascii="Verdana" w:hAnsi="Verdana"/>
        </w:rPr>
      </w:pPr>
      <w:r>
        <w:rPr>
          <w:rFonts w:ascii="Verdana" w:hAnsi="Verdana"/>
        </w:rPr>
        <w:t>La preuve de la prime d’assurance appelé « risques locatifs »;</w:t>
      </w:r>
    </w:p>
    <w:p w14:paraId="0BF476BF" w14:textId="77777777" w:rsidR="00F6259B" w:rsidRDefault="00F6259B" w:rsidP="00F6259B">
      <w:pPr>
        <w:jc w:val="both"/>
        <w:rPr>
          <w:rFonts w:ascii="Verdana" w:hAnsi="Verdana"/>
        </w:rPr>
      </w:pPr>
    </w:p>
    <w:p w14:paraId="3C7C228D" w14:textId="77777777" w:rsidR="00F6259B" w:rsidRDefault="00F6259B" w:rsidP="00F6259B">
      <w:pPr>
        <w:ind w:left="1843"/>
        <w:jc w:val="both"/>
        <w:rPr>
          <w:rFonts w:ascii="Verdana" w:hAnsi="Verdana"/>
        </w:rPr>
      </w:pPr>
    </w:p>
    <w:p w14:paraId="014658AA" w14:textId="77777777" w:rsidR="00F6259B" w:rsidRDefault="00F6259B" w:rsidP="00F6259B">
      <w:pPr>
        <w:ind w:left="1843"/>
        <w:jc w:val="both"/>
        <w:rPr>
          <w:rFonts w:ascii="Verdana" w:hAnsi="Verdana"/>
        </w:rPr>
      </w:pPr>
      <w:r>
        <w:rPr>
          <w:rFonts w:ascii="Verdana" w:hAnsi="Verdana"/>
        </w:rPr>
        <w:t>Le preneur reconnaît que chaque article du présent bail a été lu et expliqué.</w:t>
      </w:r>
    </w:p>
    <w:p w14:paraId="02C41248" w14:textId="77777777" w:rsidR="00F6259B" w:rsidRDefault="00F6259B" w:rsidP="00F6259B">
      <w:pPr>
        <w:ind w:left="1843"/>
        <w:rPr>
          <w:rFonts w:ascii="Verdana" w:hAnsi="Verdana"/>
        </w:rPr>
      </w:pPr>
    </w:p>
    <w:p w14:paraId="36FE0131" w14:textId="7238A3E4" w:rsidR="00F6259B" w:rsidRDefault="00F6259B" w:rsidP="00F6259B">
      <w:pPr>
        <w:ind w:left="1843"/>
        <w:rPr>
          <w:rFonts w:ascii="Verdana" w:hAnsi="Verdana"/>
        </w:rPr>
      </w:pPr>
      <w:r w:rsidRPr="00F76CDF">
        <w:rPr>
          <w:rFonts w:ascii="Verdana" w:hAnsi="Verdana"/>
          <w:color w:val="000000" w:themeColor="text1"/>
        </w:rPr>
        <w:t xml:space="preserve">Fait à Huy, le </w:t>
      </w:r>
      <w:r w:rsidR="0014195D">
        <w:rPr>
          <w:rFonts w:ascii="Verdana" w:hAnsi="Verdana"/>
          <w:color w:val="000000" w:themeColor="text1"/>
        </w:rPr>
        <w:t>12 juin 2019</w:t>
      </w:r>
      <w:r w:rsidRPr="00F76CDF">
        <w:rPr>
          <w:rFonts w:ascii="Verdana" w:hAnsi="Verdana"/>
          <w:color w:val="000000" w:themeColor="text1"/>
        </w:rPr>
        <w:t>, en 3 exemplaires :</w:t>
      </w:r>
    </w:p>
    <w:p w14:paraId="49807A25" w14:textId="77777777" w:rsidR="00F6259B" w:rsidRDefault="00F6259B" w:rsidP="00F6259B">
      <w:pPr>
        <w:ind w:left="1843"/>
        <w:jc w:val="center"/>
        <w:rPr>
          <w:rFonts w:ascii="Verdana" w:hAnsi="Verdana"/>
        </w:rPr>
      </w:pPr>
    </w:p>
    <w:p w14:paraId="60DAB7A7" w14:textId="77777777" w:rsidR="00F6259B" w:rsidRDefault="00F6259B" w:rsidP="00F6259B">
      <w:pPr>
        <w:ind w:left="1843"/>
        <w:rPr>
          <w:rFonts w:ascii="Verdana" w:hAnsi="Verdana"/>
          <w:sz w:val="16"/>
          <w:szCs w:val="16"/>
        </w:rPr>
      </w:pPr>
    </w:p>
    <w:p w14:paraId="41C4762F" w14:textId="77777777" w:rsidR="00F6259B" w:rsidRDefault="00F6259B" w:rsidP="00F6259B">
      <w:pPr>
        <w:ind w:left="1843"/>
        <w:jc w:val="center"/>
        <w:rPr>
          <w:rFonts w:ascii="Verdana" w:hAnsi="Verdana"/>
          <w:sz w:val="16"/>
          <w:szCs w:val="16"/>
        </w:rPr>
      </w:pPr>
      <w:r w:rsidRPr="00715802">
        <w:rPr>
          <w:rFonts w:ascii="Verdana" w:hAnsi="Verdana"/>
          <w:sz w:val="16"/>
          <w:szCs w:val="16"/>
        </w:rPr>
        <w:t xml:space="preserve">Signatures précédées de la mention : </w:t>
      </w:r>
      <w:r w:rsidRPr="00715802">
        <w:rPr>
          <w:rFonts w:ascii="Verdana" w:hAnsi="Verdana"/>
          <w:i/>
          <w:sz w:val="16"/>
          <w:szCs w:val="16"/>
        </w:rPr>
        <w:t>« lu et approuvé</w:t>
      </w:r>
      <w:r w:rsidRPr="00715802">
        <w:rPr>
          <w:rFonts w:ascii="Verdana" w:hAnsi="Verdana"/>
          <w:sz w:val="16"/>
          <w:szCs w:val="16"/>
        </w:rPr>
        <w:t> ».</w:t>
      </w:r>
    </w:p>
    <w:p w14:paraId="28F6ADDC" w14:textId="77777777" w:rsidR="00F6259B" w:rsidRPr="00715802" w:rsidRDefault="00F6259B" w:rsidP="00F6259B">
      <w:pPr>
        <w:ind w:left="1843"/>
        <w:jc w:val="center"/>
        <w:rPr>
          <w:rFonts w:ascii="Verdana" w:hAnsi="Verdana"/>
          <w:sz w:val="16"/>
          <w:szCs w:val="16"/>
        </w:rPr>
      </w:pPr>
    </w:p>
    <w:p w14:paraId="1A78A106" w14:textId="77777777" w:rsidR="00F6259B" w:rsidRPr="00715802" w:rsidRDefault="00F6259B" w:rsidP="00F6259B">
      <w:pPr>
        <w:ind w:left="1843"/>
        <w:jc w:val="center"/>
        <w:rPr>
          <w:rFonts w:ascii="Verdana" w:hAnsi="Verdana"/>
          <w:sz w:val="16"/>
          <w:szCs w:val="16"/>
        </w:rPr>
      </w:pPr>
    </w:p>
    <w:p w14:paraId="20C61D54" w14:textId="77777777" w:rsidR="00F6259B" w:rsidRPr="00715802" w:rsidRDefault="00F6259B" w:rsidP="00F6259B">
      <w:pPr>
        <w:ind w:left="1843"/>
        <w:jc w:val="center"/>
        <w:rPr>
          <w:rFonts w:ascii="Verdana" w:hAnsi="Verdana"/>
        </w:rPr>
      </w:pPr>
      <w:r w:rsidRPr="00715802">
        <w:rPr>
          <w:rFonts w:ascii="Verdana" w:hAnsi="Verdana"/>
        </w:rPr>
        <w:t>Le preneur,                                                            Le bailleur,</w:t>
      </w:r>
    </w:p>
    <w:p w14:paraId="6B5FD131" w14:textId="77777777" w:rsidR="00F6259B" w:rsidRDefault="00F6259B" w:rsidP="00F6259B">
      <w:pPr>
        <w:ind w:left="1843"/>
        <w:jc w:val="center"/>
        <w:rPr>
          <w:rFonts w:ascii="Verdana" w:hAnsi="Verdana"/>
        </w:rPr>
      </w:pPr>
    </w:p>
    <w:p w14:paraId="6DBECF13" w14:textId="77777777" w:rsidR="003F4417" w:rsidRDefault="003F4417"/>
    <w:sectPr w:rsidR="003F4417" w:rsidSect="00073F8E">
      <w:headerReference w:type="even" r:id="rId7"/>
      <w:headerReference w:type="default" r:id="rId8"/>
      <w:footerReference w:type="default" r:id="rId9"/>
      <w:pgSz w:w="11907" w:h="16840"/>
      <w:pgMar w:top="1418" w:right="1418" w:bottom="1418"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E121" w14:textId="77777777" w:rsidR="00A456CB" w:rsidRDefault="00A456CB">
      <w:r>
        <w:separator/>
      </w:r>
    </w:p>
  </w:endnote>
  <w:endnote w:type="continuationSeparator" w:id="0">
    <w:p w14:paraId="796303DB" w14:textId="77777777" w:rsidR="00A456CB" w:rsidRDefault="00A4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5733" w14:textId="77777777" w:rsidR="00E30E00" w:rsidRDefault="000B1766">
    <w:pPr>
      <w:pStyle w:val="Pieddepage"/>
      <w:tabs>
        <w:tab w:val="clear" w:pos="9072"/>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458C" w14:textId="77777777" w:rsidR="00A456CB" w:rsidRDefault="00A456CB">
      <w:r>
        <w:separator/>
      </w:r>
    </w:p>
  </w:footnote>
  <w:footnote w:type="continuationSeparator" w:id="0">
    <w:p w14:paraId="45C54AD6" w14:textId="77777777" w:rsidR="00A456CB" w:rsidRDefault="00A4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923" w14:textId="77777777" w:rsidR="00E30E00" w:rsidRDefault="001717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884B59" w14:textId="77777777" w:rsidR="00E30E00" w:rsidRDefault="000B176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53EF" w14:textId="77777777" w:rsidR="00E30E00" w:rsidRDefault="001717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3F87DE1A" w14:textId="77777777" w:rsidR="00E30E00" w:rsidRDefault="000B1766">
    <w:pPr>
      <w:pStyle w:val="En-tt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06"/>
    <w:multiLevelType w:val="hybridMultilevel"/>
    <w:tmpl w:val="9E525606"/>
    <w:lvl w:ilvl="0" w:tplc="080C0001">
      <w:start w:val="1"/>
      <w:numFmt w:val="bullet"/>
      <w:lvlText w:val=""/>
      <w:lvlJc w:val="left"/>
      <w:pPr>
        <w:ind w:left="2559" w:hanging="360"/>
      </w:pPr>
      <w:rPr>
        <w:rFonts w:ascii="Symbol" w:hAnsi="Symbol" w:hint="default"/>
      </w:rPr>
    </w:lvl>
    <w:lvl w:ilvl="1" w:tplc="080C0003" w:tentative="1">
      <w:start w:val="1"/>
      <w:numFmt w:val="bullet"/>
      <w:lvlText w:val="o"/>
      <w:lvlJc w:val="left"/>
      <w:pPr>
        <w:ind w:left="3279" w:hanging="360"/>
      </w:pPr>
      <w:rPr>
        <w:rFonts w:ascii="Courier New" w:hAnsi="Courier New" w:cs="Courier New" w:hint="default"/>
      </w:rPr>
    </w:lvl>
    <w:lvl w:ilvl="2" w:tplc="080C0005" w:tentative="1">
      <w:start w:val="1"/>
      <w:numFmt w:val="bullet"/>
      <w:lvlText w:val=""/>
      <w:lvlJc w:val="left"/>
      <w:pPr>
        <w:ind w:left="3999" w:hanging="360"/>
      </w:pPr>
      <w:rPr>
        <w:rFonts w:ascii="Wingdings" w:hAnsi="Wingdings" w:hint="default"/>
      </w:rPr>
    </w:lvl>
    <w:lvl w:ilvl="3" w:tplc="080C0001" w:tentative="1">
      <w:start w:val="1"/>
      <w:numFmt w:val="bullet"/>
      <w:lvlText w:val=""/>
      <w:lvlJc w:val="left"/>
      <w:pPr>
        <w:ind w:left="4719" w:hanging="360"/>
      </w:pPr>
      <w:rPr>
        <w:rFonts w:ascii="Symbol" w:hAnsi="Symbol" w:hint="default"/>
      </w:rPr>
    </w:lvl>
    <w:lvl w:ilvl="4" w:tplc="080C0003" w:tentative="1">
      <w:start w:val="1"/>
      <w:numFmt w:val="bullet"/>
      <w:lvlText w:val="o"/>
      <w:lvlJc w:val="left"/>
      <w:pPr>
        <w:ind w:left="5439" w:hanging="360"/>
      </w:pPr>
      <w:rPr>
        <w:rFonts w:ascii="Courier New" w:hAnsi="Courier New" w:cs="Courier New" w:hint="default"/>
      </w:rPr>
    </w:lvl>
    <w:lvl w:ilvl="5" w:tplc="080C0005" w:tentative="1">
      <w:start w:val="1"/>
      <w:numFmt w:val="bullet"/>
      <w:lvlText w:val=""/>
      <w:lvlJc w:val="left"/>
      <w:pPr>
        <w:ind w:left="6159" w:hanging="360"/>
      </w:pPr>
      <w:rPr>
        <w:rFonts w:ascii="Wingdings" w:hAnsi="Wingdings" w:hint="default"/>
      </w:rPr>
    </w:lvl>
    <w:lvl w:ilvl="6" w:tplc="080C0001" w:tentative="1">
      <w:start w:val="1"/>
      <w:numFmt w:val="bullet"/>
      <w:lvlText w:val=""/>
      <w:lvlJc w:val="left"/>
      <w:pPr>
        <w:ind w:left="6879" w:hanging="360"/>
      </w:pPr>
      <w:rPr>
        <w:rFonts w:ascii="Symbol" w:hAnsi="Symbol" w:hint="default"/>
      </w:rPr>
    </w:lvl>
    <w:lvl w:ilvl="7" w:tplc="080C0003" w:tentative="1">
      <w:start w:val="1"/>
      <w:numFmt w:val="bullet"/>
      <w:lvlText w:val="o"/>
      <w:lvlJc w:val="left"/>
      <w:pPr>
        <w:ind w:left="7599" w:hanging="360"/>
      </w:pPr>
      <w:rPr>
        <w:rFonts w:ascii="Courier New" w:hAnsi="Courier New" w:cs="Courier New" w:hint="default"/>
      </w:rPr>
    </w:lvl>
    <w:lvl w:ilvl="8" w:tplc="080C0005" w:tentative="1">
      <w:start w:val="1"/>
      <w:numFmt w:val="bullet"/>
      <w:lvlText w:val=""/>
      <w:lvlJc w:val="left"/>
      <w:pPr>
        <w:ind w:left="8319" w:hanging="360"/>
      </w:pPr>
      <w:rPr>
        <w:rFonts w:ascii="Wingdings" w:hAnsi="Wingdings" w:hint="default"/>
      </w:rPr>
    </w:lvl>
  </w:abstractNum>
  <w:abstractNum w:abstractNumId="1" w15:restartNumberingAfterBreak="0">
    <w:nsid w:val="1B4A17EB"/>
    <w:multiLevelType w:val="hybridMultilevel"/>
    <w:tmpl w:val="F58A441E"/>
    <w:lvl w:ilvl="0" w:tplc="F2DC6A00">
      <w:start w:val="15"/>
      <w:numFmt w:val="bullet"/>
      <w:lvlText w:val="-"/>
      <w:lvlJc w:val="left"/>
      <w:pPr>
        <w:ind w:left="2203" w:hanging="360"/>
      </w:pPr>
      <w:rPr>
        <w:rFonts w:ascii="Verdana" w:eastAsia="Times New Roman" w:hAnsi="Verdana" w:cs="Times New Roman" w:hint="default"/>
      </w:rPr>
    </w:lvl>
    <w:lvl w:ilvl="1" w:tplc="080C0003" w:tentative="1">
      <w:start w:val="1"/>
      <w:numFmt w:val="bullet"/>
      <w:lvlText w:val="o"/>
      <w:lvlJc w:val="left"/>
      <w:pPr>
        <w:ind w:left="2923" w:hanging="360"/>
      </w:pPr>
      <w:rPr>
        <w:rFonts w:ascii="Courier New" w:hAnsi="Courier New" w:cs="Courier New" w:hint="default"/>
      </w:rPr>
    </w:lvl>
    <w:lvl w:ilvl="2" w:tplc="080C0005" w:tentative="1">
      <w:start w:val="1"/>
      <w:numFmt w:val="bullet"/>
      <w:lvlText w:val=""/>
      <w:lvlJc w:val="left"/>
      <w:pPr>
        <w:ind w:left="3643" w:hanging="360"/>
      </w:pPr>
      <w:rPr>
        <w:rFonts w:ascii="Wingdings" w:hAnsi="Wingdings" w:hint="default"/>
      </w:rPr>
    </w:lvl>
    <w:lvl w:ilvl="3" w:tplc="080C0001" w:tentative="1">
      <w:start w:val="1"/>
      <w:numFmt w:val="bullet"/>
      <w:lvlText w:val=""/>
      <w:lvlJc w:val="left"/>
      <w:pPr>
        <w:ind w:left="4363" w:hanging="360"/>
      </w:pPr>
      <w:rPr>
        <w:rFonts w:ascii="Symbol" w:hAnsi="Symbol" w:hint="default"/>
      </w:rPr>
    </w:lvl>
    <w:lvl w:ilvl="4" w:tplc="080C0003" w:tentative="1">
      <w:start w:val="1"/>
      <w:numFmt w:val="bullet"/>
      <w:lvlText w:val="o"/>
      <w:lvlJc w:val="left"/>
      <w:pPr>
        <w:ind w:left="5083" w:hanging="360"/>
      </w:pPr>
      <w:rPr>
        <w:rFonts w:ascii="Courier New" w:hAnsi="Courier New" w:cs="Courier New" w:hint="default"/>
      </w:rPr>
    </w:lvl>
    <w:lvl w:ilvl="5" w:tplc="080C0005" w:tentative="1">
      <w:start w:val="1"/>
      <w:numFmt w:val="bullet"/>
      <w:lvlText w:val=""/>
      <w:lvlJc w:val="left"/>
      <w:pPr>
        <w:ind w:left="5803" w:hanging="360"/>
      </w:pPr>
      <w:rPr>
        <w:rFonts w:ascii="Wingdings" w:hAnsi="Wingdings" w:hint="default"/>
      </w:rPr>
    </w:lvl>
    <w:lvl w:ilvl="6" w:tplc="080C0001" w:tentative="1">
      <w:start w:val="1"/>
      <w:numFmt w:val="bullet"/>
      <w:lvlText w:val=""/>
      <w:lvlJc w:val="left"/>
      <w:pPr>
        <w:ind w:left="6523" w:hanging="360"/>
      </w:pPr>
      <w:rPr>
        <w:rFonts w:ascii="Symbol" w:hAnsi="Symbol" w:hint="default"/>
      </w:rPr>
    </w:lvl>
    <w:lvl w:ilvl="7" w:tplc="080C0003" w:tentative="1">
      <w:start w:val="1"/>
      <w:numFmt w:val="bullet"/>
      <w:lvlText w:val="o"/>
      <w:lvlJc w:val="left"/>
      <w:pPr>
        <w:ind w:left="7243" w:hanging="360"/>
      </w:pPr>
      <w:rPr>
        <w:rFonts w:ascii="Courier New" w:hAnsi="Courier New" w:cs="Courier New" w:hint="default"/>
      </w:rPr>
    </w:lvl>
    <w:lvl w:ilvl="8" w:tplc="080C0005" w:tentative="1">
      <w:start w:val="1"/>
      <w:numFmt w:val="bullet"/>
      <w:lvlText w:val=""/>
      <w:lvlJc w:val="left"/>
      <w:pPr>
        <w:ind w:left="7963" w:hanging="360"/>
      </w:pPr>
      <w:rPr>
        <w:rFonts w:ascii="Wingdings" w:hAnsi="Wingdings" w:hint="default"/>
      </w:rPr>
    </w:lvl>
  </w:abstractNum>
  <w:abstractNum w:abstractNumId="2" w15:restartNumberingAfterBreak="0">
    <w:nsid w:val="31850221"/>
    <w:multiLevelType w:val="singleLevel"/>
    <w:tmpl w:val="040C0011"/>
    <w:lvl w:ilvl="0">
      <w:start w:val="1"/>
      <w:numFmt w:val="decimal"/>
      <w:lvlText w:val="%1)"/>
      <w:lvlJc w:val="left"/>
      <w:pPr>
        <w:tabs>
          <w:tab w:val="num" w:pos="360"/>
        </w:tabs>
        <w:ind w:left="360" w:hanging="360"/>
      </w:pPr>
      <w:rPr>
        <w:rFonts w:hint="default"/>
      </w:rPr>
    </w:lvl>
  </w:abstractNum>
  <w:abstractNum w:abstractNumId="3" w15:restartNumberingAfterBreak="0">
    <w:nsid w:val="52A26887"/>
    <w:multiLevelType w:val="hybridMultilevel"/>
    <w:tmpl w:val="9CA854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69064F0C"/>
    <w:multiLevelType w:val="hybridMultilevel"/>
    <w:tmpl w:val="7376E7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9B"/>
    <w:rsid w:val="00035895"/>
    <w:rsid w:val="000B1766"/>
    <w:rsid w:val="0014195D"/>
    <w:rsid w:val="00171740"/>
    <w:rsid w:val="001814B3"/>
    <w:rsid w:val="00203875"/>
    <w:rsid w:val="0020595B"/>
    <w:rsid w:val="0021462C"/>
    <w:rsid w:val="00247584"/>
    <w:rsid w:val="00273CAD"/>
    <w:rsid w:val="0035174D"/>
    <w:rsid w:val="003C17BB"/>
    <w:rsid w:val="003F4417"/>
    <w:rsid w:val="00673C93"/>
    <w:rsid w:val="007F24D0"/>
    <w:rsid w:val="008371B1"/>
    <w:rsid w:val="009A75F5"/>
    <w:rsid w:val="00A008F3"/>
    <w:rsid w:val="00A456CB"/>
    <w:rsid w:val="00A73D63"/>
    <w:rsid w:val="00A83CF6"/>
    <w:rsid w:val="00AB703D"/>
    <w:rsid w:val="00B16E0E"/>
    <w:rsid w:val="00B51535"/>
    <w:rsid w:val="00B64333"/>
    <w:rsid w:val="00BB0E17"/>
    <w:rsid w:val="00C53117"/>
    <w:rsid w:val="00C5698B"/>
    <w:rsid w:val="00C81346"/>
    <w:rsid w:val="00D96DF6"/>
    <w:rsid w:val="00E83440"/>
    <w:rsid w:val="00F6259B"/>
    <w:rsid w:val="00F8643C"/>
    <w:rsid w:val="00F97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373B7C"/>
  <w15:chartTrackingRefBased/>
  <w15:docId w15:val="{2E37C177-E51F-4F37-A6AC-C630338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9B"/>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F6259B"/>
    <w:pPr>
      <w:keepNext/>
      <w:spacing w:before="120" w:after="120"/>
      <w:outlineLvl w:val="0"/>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259B"/>
    <w:rPr>
      <w:rFonts w:ascii="Arial" w:eastAsia="Times New Roman" w:hAnsi="Arial" w:cs="Times New Roman"/>
      <w:b/>
      <w:sz w:val="20"/>
      <w:szCs w:val="20"/>
      <w:u w:val="single"/>
      <w:lang w:val="fr-FR" w:eastAsia="fr-FR"/>
    </w:rPr>
  </w:style>
  <w:style w:type="paragraph" w:styleId="En-tte">
    <w:name w:val="header"/>
    <w:basedOn w:val="Normal"/>
    <w:link w:val="En-tteCar"/>
    <w:rsid w:val="00F6259B"/>
    <w:pPr>
      <w:tabs>
        <w:tab w:val="center" w:pos="4536"/>
        <w:tab w:val="right" w:pos="9072"/>
      </w:tabs>
    </w:pPr>
  </w:style>
  <w:style w:type="character" w:customStyle="1" w:styleId="En-tteCar">
    <w:name w:val="En-tête Car"/>
    <w:basedOn w:val="Policepardfaut"/>
    <w:link w:val="En-tte"/>
    <w:rsid w:val="00F6259B"/>
    <w:rPr>
      <w:rFonts w:ascii="Times New Roman" w:eastAsia="Times New Roman" w:hAnsi="Times New Roman" w:cs="Times New Roman"/>
      <w:sz w:val="20"/>
      <w:szCs w:val="20"/>
      <w:lang w:val="fr-FR" w:eastAsia="fr-FR"/>
    </w:rPr>
  </w:style>
  <w:style w:type="paragraph" w:styleId="Pieddepage">
    <w:name w:val="footer"/>
    <w:basedOn w:val="Normal"/>
    <w:link w:val="PieddepageCar"/>
    <w:rsid w:val="00F6259B"/>
    <w:pPr>
      <w:tabs>
        <w:tab w:val="center" w:pos="4536"/>
        <w:tab w:val="right" w:pos="9072"/>
      </w:tabs>
    </w:pPr>
  </w:style>
  <w:style w:type="character" w:customStyle="1" w:styleId="PieddepageCar">
    <w:name w:val="Pied de page Car"/>
    <w:basedOn w:val="Policepardfaut"/>
    <w:link w:val="Pieddepage"/>
    <w:rsid w:val="00F6259B"/>
    <w:rPr>
      <w:rFonts w:ascii="Times New Roman" w:eastAsia="Times New Roman" w:hAnsi="Times New Roman" w:cs="Times New Roman"/>
      <w:sz w:val="20"/>
      <w:szCs w:val="20"/>
      <w:lang w:val="fr-FR" w:eastAsia="fr-FR"/>
    </w:rPr>
  </w:style>
  <w:style w:type="character" w:styleId="Numrodepage">
    <w:name w:val="page number"/>
    <w:basedOn w:val="Policepardfaut"/>
    <w:rsid w:val="00F6259B"/>
  </w:style>
  <w:style w:type="paragraph" w:styleId="Corpsdetexte">
    <w:name w:val="Body Text"/>
    <w:basedOn w:val="Normal"/>
    <w:link w:val="CorpsdetexteCar"/>
    <w:rsid w:val="00F6259B"/>
    <w:pPr>
      <w:spacing w:after="120"/>
    </w:pPr>
  </w:style>
  <w:style w:type="character" w:customStyle="1" w:styleId="CorpsdetexteCar">
    <w:name w:val="Corps de texte Car"/>
    <w:basedOn w:val="Policepardfaut"/>
    <w:link w:val="Corpsdetexte"/>
    <w:rsid w:val="00F6259B"/>
    <w:rPr>
      <w:rFonts w:ascii="Times New Roman" w:eastAsia="Times New Roman" w:hAnsi="Times New Roman" w:cs="Times New Roman"/>
      <w:sz w:val="20"/>
      <w:szCs w:val="20"/>
      <w:lang w:val="fr-FR" w:eastAsia="fr-FR"/>
    </w:rPr>
  </w:style>
  <w:style w:type="paragraph" w:styleId="Sansinterligne">
    <w:name w:val="No Spacing"/>
    <w:uiPriority w:val="1"/>
    <w:qFormat/>
    <w:rsid w:val="00F6259B"/>
    <w:pPr>
      <w:spacing w:after="0" w:line="240" w:lineRule="auto"/>
    </w:pPr>
    <w:rPr>
      <w:rFonts w:ascii="Calibri" w:eastAsia="Calibri" w:hAnsi="Calibri" w:cs="Times New Roman"/>
    </w:rPr>
  </w:style>
  <w:style w:type="paragraph" w:styleId="Paragraphedeliste">
    <w:name w:val="List Paragraph"/>
    <w:basedOn w:val="Normal"/>
    <w:uiPriority w:val="34"/>
    <w:qFormat/>
    <w:rsid w:val="00F6259B"/>
    <w:pPr>
      <w:ind w:left="720"/>
      <w:contextualSpacing/>
    </w:pPr>
  </w:style>
  <w:style w:type="paragraph" w:customStyle="1" w:styleId="Textebrut1">
    <w:name w:val="Texte brut1"/>
    <w:basedOn w:val="Normal"/>
    <w:rsid w:val="00F6259B"/>
    <w:pPr>
      <w:suppressAutoHyphens/>
    </w:pPr>
    <w:rPr>
      <w:rFonts w:ascii="Courier New" w:hAnsi="Courier New" w:cs="Courier New"/>
      <w:lang w:eastAsia="zh-CN"/>
    </w:rPr>
  </w:style>
  <w:style w:type="paragraph" w:styleId="Textedebulles">
    <w:name w:val="Balloon Text"/>
    <w:basedOn w:val="Normal"/>
    <w:link w:val="TextedebullesCar"/>
    <w:uiPriority w:val="99"/>
    <w:semiHidden/>
    <w:unhideWhenUsed/>
    <w:rsid w:val="00B16E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E0E"/>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3069</Words>
  <Characters>16883</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Rasquain</dc:creator>
  <cp:keywords/>
  <dc:description/>
  <cp:lastModifiedBy>Info Trevi Liège</cp:lastModifiedBy>
  <cp:revision>2</cp:revision>
  <cp:lastPrinted>2019-06-03T15:23:00Z</cp:lastPrinted>
  <dcterms:created xsi:type="dcterms:W3CDTF">2019-06-29T11:42:00Z</dcterms:created>
  <dcterms:modified xsi:type="dcterms:W3CDTF">2019-06-29T11:42:00Z</dcterms:modified>
</cp:coreProperties>
</file>